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263A" w14:textId="4381C789" w:rsidR="003F42A7" w:rsidRPr="003F42A7" w:rsidRDefault="00596C4E" w:rsidP="4D15E2FE">
      <w:pPr>
        <w:pStyle w:val="Heading2"/>
        <w:rPr>
          <w:rFonts w:eastAsia="Calibri"/>
        </w:rPr>
      </w:pPr>
      <w:bookmarkStart w:id="0" w:name="_Hlk45535757"/>
      <w:r>
        <w:t>MAYORAL AND COUNCILLOR ALLOWANCES</w:t>
      </w:r>
    </w:p>
    <w:p w14:paraId="5D87263B" w14:textId="77777777" w:rsidR="003F42A7" w:rsidRPr="000154AA" w:rsidRDefault="00123C5F" w:rsidP="003F42A7">
      <w:pPr>
        <w:pStyle w:val="ActionOfficerLine"/>
      </w:pPr>
      <w:bookmarkStart w:id="1" w:name="CustomFieldvPELo7UTEeqbBSgYeGs6tw"/>
      <w:r>
        <w:rPr>
          <w:rFonts w:eastAsia="Calibri" w:cs="Calibri"/>
          <w:caps w:val="0"/>
          <w:color w:val="auto"/>
        </w:rPr>
        <w:t>ACTING DIRECTOR COMMUNITY AND CORPORATE SERVICES</w:t>
      </w:r>
      <w:bookmarkEnd w:id="1"/>
    </w:p>
    <w:p w14:paraId="5D87263C" w14:textId="6EF19E63" w:rsidR="003F42A7" w:rsidRPr="000154AA" w:rsidRDefault="36CA0C40" w:rsidP="17A04132">
      <w:pPr>
        <w:rPr>
          <w:rFonts w:eastAsia="Calibri" w:cs="Calibri"/>
          <w:i/>
          <w:iCs/>
          <w:color w:val="000000" w:themeColor="text1"/>
        </w:rPr>
      </w:pPr>
      <w:r w:rsidRPr="17A04132">
        <w:rPr>
          <w:rFonts w:eastAsia="Calibri" w:cs="Calibri"/>
          <w:i/>
          <w:iCs/>
          <w:color w:val="000000" w:themeColor="text1"/>
        </w:rPr>
        <w:t>In providing this advice to Council as the Manager Governance and Risk, I Krysten Forte have no interests to disclose in this report.</w:t>
      </w:r>
    </w:p>
    <w:p w14:paraId="5D872645" w14:textId="77777777" w:rsidR="003F42A7" w:rsidRDefault="00123C5F" w:rsidP="003F42A7">
      <w:pPr>
        <w:pStyle w:val="Heading3"/>
        <w:rPr>
          <w:rFonts w:eastAsia="Calibri" w:cs="Calibri"/>
          <w:color w:val="000000" w:themeColor="text1"/>
        </w:rPr>
      </w:pPr>
      <w:r w:rsidRPr="3D0D3510">
        <w:rPr>
          <w:rFonts w:eastAsia="Calibri" w:cs="Calibri"/>
          <w:color w:val="000000" w:themeColor="text1"/>
        </w:rPr>
        <w:t>Executive Summary</w:t>
      </w:r>
    </w:p>
    <w:p w14:paraId="5D872649" w14:textId="06563A98" w:rsidR="56089998" w:rsidRDefault="56089998" w:rsidP="17E5B105">
      <w:r>
        <w:t xml:space="preserve">Mayors and councillors are entitled to receive an allowance while performing their duties as an elected official. Pursuant to section 39 of the </w:t>
      </w:r>
      <w:r w:rsidRPr="4D15E2FE">
        <w:rPr>
          <w:i/>
          <w:iCs/>
        </w:rPr>
        <w:t xml:space="preserve">Local Government Act 2020 </w:t>
      </w:r>
      <w:r>
        <w:t xml:space="preserve">(LGA 2020), allowances for the Mayor, Deputy Mayor and Councillors are provided in accordance with a Determination of the Victorian Independent Remuneration Tribunal under the </w:t>
      </w:r>
      <w:r w:rsidRPr="4D15E2FE">
        <w:rPr>
          <w:i/>
          <w:iCs/>
        </w:rPr>
        <w:t>Victorian Independent Remuneration Tribunal and Improving Parliamentary Standards Act 2019</w:t>
      </w:r>
      <w:r>
        <w:t xml:space="preserve">. </w:t>
      </w:r>
    </w:p>
    <w:p w14:paraId="4900BF99" w14:textId="6F9A3B1F" w:rsidR="56089998" w:rsidRDefault="56089998" w:rsidP="6E556908">
      <w:r>
        <w:t>Despite the repeal of the allowance provisions under the</w:t>
      </w:r>
      <w:r w:rsidRPr="5497A53B">
        <w:rPr>
          <w:i/>
          <w:iCs/>
        </w:rPr>
        <w:t xml:space="preserve"> Local Government Act 1989</w:t>
      </w:r>
      <w:r>
        <w:t xml:space="preserve"> (LGA 1989), those sections of the </w:t>
      </w:r>
      <w:r w:rsidR="7567D8A1" w:rsidRPr="5497A53B">
        <w:rPr>
          <w:i/>
          <w:iCs/>
        </w:rPr>
        <w:t>Local Government Act 1989</w:t>
      </w:r>
      <w:r>
        <w:t xml:space="preserve"> continue to apply in respect of allowances until such time as the first Determination is made by the Victorian Independent Remuneration Tribunal. </w:t>
      </w:r>
      <w:r w:rsidR="79776374">
        <w:t xml:space="preserve">This is in line with section 74 of the </w:t>
      </w:r>
      <w:r w:rsidR="79776374" w:rsidRPr="5497A53B">
        <w:rPr>
          <w:i/>
          <w:iCs/>
        </w:rPr>
        <w:t xml:space="preserve">Local Government Act 1989. </w:t>
      </w:r>
    </w:p>
    <w:p w14:paraId="05EF9A8A" w14:textId="36B63FF0" w:rsidR="56089998" w:rsidRDefault="56089998" w:rsidP="5497A53B">
      <w:pPr>
        <w:rPr>
          <w:color w:val="000000" w:themeColor="text1"/>
        </w:rPr>
      </w:pPr>
      <w:r>
        <w:t xml:space="preserve">Accordingly, Council is required to review and determine the level of mayoral and councillor allowances within the period of 6 months after a general election or by the next 30 June, whichever is later. </w:t>
      </w:r>
    </w:p>
    <w:p w14:paraId="5D87264A" w14:textId="75417BD0" w:rsidR="56089998" w:rsidRDefault="56089998" w:rsidP="5497A53B">
      <w:pPr>
        <w:rPr>
          <w:color w:val="000000" w:themeColor="text1"/>
        </w:rPr>
      </w:pPr>
      <w:r>
        <w:t xml:space="preserve">A person has a right to make a submission under section 223 of the </w:t>
      </w:r>
      <w:r w:rsidR="3EDC169A" w:rsidRPr="5497A53B">
        <w:rPr>
          <w:i/>
          <w:iCs/>
        </w:rPr>
        <w:t>Local Government Act 1989</w:t>
      </w:r>
      <w:r>
        <w:t xml:space="preserve"> in respect of a review of allowances. </w:t>
      </w:r>
    </w:p>
    <w:p w14:paraId="48198EDC" w14:textId="77777777" w:rsidR="0076702C" w:rsidRDefault="0076702C" w:rsidP="004408AA">
      <w:pPr>
        <w:spacing w:before="0" w:after="0" w:line="240" w:lineRule="auto"/>
        <w:rPr>
          <w:rStyle w:val="Heading3Char"/>
          <w:rFonts w:eastAsia="Calibri"/>
        </w:rPr>
      </w:pPr>
    </w:p>
    <w:p w14:paraId="5D87264E" w14:textId="65AE648D" w:rsidR="000B3C71" w:rsidRDefault="004408AA" w:rsidP="1D0C0717">
      <w:pPr>
        <w:spacing w:before="0" w:after="0" w:line="240" w:lineRule="auto"/>
        <w:rPr>
          <w:rFonts w:eastAsia="Calibri" w:cs="Calibri"/>
          <w:i/>
          <w:iCs/>
          <w:color w:val="0070C0"/>
        </w:rPr>
      </w:pPr>
      <w:r w:rsidRPr="1D0C0717">
        <w:rPr>
          <w:rStyle w:val="Heading3Char"/>
          <w:rFonts w:eastAsia="Calibri"/>
        </w:rPr>
        <w:t>Officer’s Recommendation</w:t>
      </w:r>
      <w:r w:rsidRPr="1D0C0717">
        <w:rPr>
          <w:rFonts w:eastAsia="Calibri" w:cs="Calibri"/>
          <w:i/>
          <w:iCs/>
          <w:color w:val="0070C0"/>
        </w:rPr>
        <w:t xml:space="preserve"> </w:t>
      </w:r>
    </w:p>
    <w:p w14:paraId="5E1AAA3A" w14:textId="59432DEB" w:rsidR="79D23452" w:rsidRDefault="79D23452" w:rsidP="0DE85780">
      <w:pPr>
        <w:spacing w:before="0"/>
        <w:rPr>
          <w:rFonts w:eastAsia="Calibri" w:cs="Calibri"/>
          <w:color w:val="auto"/>
        </w:rPr>
      </w:pPr>
      <w:r w:rsidRPr="213D1ADB">
        <w:rPr>
          <w:rFonts w:eastAsia="Calibri" w:cs="Calibri"/>
          <w:color w:val="auto"/>
        </w:rPr>
        <w:t>That Council</w:t>
      </w:r>
      <w:r w:rsidR="1BADAD4B" w:rsidRPr="213D1ADB">
        <w:rPr>
          <w:rFonts w:eastAsia="Calibri" w:cs="Calibri"/>
          <w:color w:val="auto"/>
        </w:rPr>
        <w:t xml:space="preserve">: </w:t>
      </w:r>
    </w:p>
    <w:p w14:paraId="01457CB9" w14:textId="1633CA07" w:rsidR="007E2E1A" w:rsidRDefault="007E2E1A" w:rsidP="006917AE">
      <w:pPr>
        <w:spacing w:before="0"/>
        <w:rPr>
          <w:rFonts w:eastAsia="Calibri" w:cs="Calibri"/>
          <w:color w:val="auto"/>
        </w:rPr>
      </w:pPr>
    </w:p>
    <w:p w14:paraId="47372D05" w14:textId="366CD053" w:rsidR="006917AE" w:rsidRDefault="00975568" w:rsidP="00975568">
      <w:pPr>
        <w:pStyle w:val="ListParagraph"/>
        <w:numPr>
          <w:ilvl w:val="0"/>
          <w:numId w:val="37"/>
        </w:numPr>
        <w:spacing w:before="0"/>
        <w:rPr>
          <w:rFonts w:eastAsia="Calibri" w:cs="Calibri"/>
          <w:color w:val="auto"/>
        </w:rPr>
      </w:pPr>
      <w:r>
        <w:rPr>
          <w:rFonts w:eastAsia="Calibri" w:cs="Calibri"/>
          <w:color w:val="auto"/>
        </w:rPr>
        <w:t>Endorses, in principle, the setting of the Mayoral and Councillor allowances at the top level 1 category which is:</w:t>
      </w:r>
    </w:p>
    <w:p w14:paraId="72383979" w14:textId="2BE0E6C7" w:rsidR="00975568" w:rsidRDefault="00975568" w:rsidP="00975568">
      <w:pPr>
        <w:pStyle w:val="ListParagraph"/>
        <w:numPr>
          <w:ilvl w:val="1"/>
          <w:numId w:val="37"/>
        </w:numPr>
        <w:spacing w:before="0"/>
        <w:rPr>
          <w:rFonts w:eastAsia="Calibri" w:cs="Calibri"/>
          <w:color w:val="auto"/>
        </w:rPr>
      </w:pPr>
      <w:r w:rsidRPr="4D15E2FE">
        <w:rPr>
          <w:rFonts w:eastAsia="Calibri" w:cs="Calibri"/>
          <w:color w:val="auto"/>
        </w:rPr>
        <w:t>Mayoral Allowance</w:t>
      </w:r>
      <w:r w:rsidR="00CC5D15" w:rsidRPr="4D15E2FE">
        <w:rPr>
          <w:rFonts w:eastAsia="Calibri" w:cs="Calibri"/>
          <w:color w:val="auto"/>
        </w:rPr>
        <w:t xml:space="preserve"> </w:t>
      </w:r>
      <w:r w:rsidR="3E7795D9" w:rsidRPr="4D15E2FE">
        <w:rPr>
          <w:rFonts w:eastAsia="Calibri" w:cs="Calibri"/>
          <w:color w:val="auto"/>
        </w:rPr>
        <w:t>- $</w:t>
      </w:r>
      <w:r w:rsidR="00CC5D15" w:rsidRPr="4D15E2FE">
        <w:rPr>
          <w:rFonts w:eastAsia="Calibri" w:cs="Calibri"/>
          <w:color w:val="auto"/>
        </w:rPr>
        <w:t>62,884</w:t>
      </w:r>
    </w:p>
    <w:p w14:paraId="5FABFD6C" w14:textId="1831E52B" w:rsidR="00975568" w:rsidRDefault="00975568" w:rsidP="00975568">
      <w:pPr>
        <w:pStyle w:val="ListParagraph"/>
        <w:numPr>
          <w:ilvl w:val="1"/>
          <w:numId w:val="37"/>
        </w:numPr>
        <w:spacing w:before="0"/>
        <w:rPr>
          <w:rFonts w:eastAsia="Calibri" w:cs="Calibri"/>
          <w:color w:val="auto"/>
        </w:rPr>
      </w:pPr>
      <w:r w:rsidRPr="4D15E2FE">
        <w:rPr>
          <w:rFonts w:eastAsia="Calibri" w:cs="Calibri"/>
          <w:color w:val="auto"/>
        </w:rPr>
        <w:t xml:space="preserve">Councillor Allowance </w:t>
      </w:r>
      <w:r w:rsidR="00CC5D15" w:rsidRPr="4D15E2FE">
        <w:rPr>
          <w:rFonts w:eastAsia="Calibri" w:cs="Calibri"/>
          <w:color w:val="auto"/>
        </w:rPr>
        <w:t>- $21,049</w:t>
      </w:r>
    </w:p>
    <w:p w14:paraId="3D77F44B" w14:textId="178A618B" w:rsidR="00975568" w:rsidRDefault="00975568" w:rsidP="00975568">
      <w:pPr>
        <w:pStyle w:val="ListParagraph"/>
        <w:numPr>
          <w:ilvl w:val="1"/>
          <w:numId w:val="37"/>
        </w:numPr>
        <w:spacing w:before="0"/>
        <w:rPr>
          <w:rFonts w:eastAsia="Calibri" w:cs="Calibri"/>
          <w:color w:val="auto"/>
        </w:rPr>
      </w:pPr>
      <w:r>
        <w:rPr>
          <w:rFonts w:eastAsia="Calibri" w:cs="Calibri"/>
          <w:color w:val="auto"/>
        </w:rPr>
        <w:t xml:space="preserve">Plus, an additional 9.5% of the above allowances is payable </w:t>
      </w:r>
      <w:r w:rsidR="00B7374A">
        <w:rPr>
          <w:rFonts w:eastAsia="Calibri" w:cs="Calibri"/>
          <w:color w:val="auto"/>
        </w:rPr>
        <w:t xml:space="preserve">as an equivalent of the Commonwealth Superannuation Guarantee. </w:t>
      </w:r>
    </w:p>
    <w:p w14:paraId="21E3A89C" w14:textId="77777777" w:rsidR="009B4BC3" w:rsidRDefault="00B7374A" w:rsidP="00B7374A">
      <w:pPr>
        <w:pStyle w:val="ListParagraph"/>
        <w:numPr>
          <w:ilvl w:val="0"/>
          <w:numId w:val="37"/>
        </w:numPr>
        <w:spacing w:before="0"/>
        <w:rPr>
          <w:rFonts w:eastAsia="Calibri" w:cs="Calibri"/>
          <w:color w:val="auto"/>
        </w:rPr>
      </w:pPr>
      <w:r>
        <w:rPr>
          <w:rFonts w:eastAsia="Calibri" w:cs="Calibri"/>
          <w:color w:val="auto"/>
        </w:rPr>
        <w:t xml:space="preserve">Authorises </w:t>
      </w:r>
      <w:r w:rsidR="009B4BC3">
        <w:rPr>
          <w:rFonts w:eastAsia="Calibri" w:cs="Calibri"/>
          <w:color w:val="auto"/>
        </w:rPr>
        <w:t xml:space="preserve">commencement of the statutory process of the Mayor and Councillor allowance in accordance with Part 5 of the </w:t>
      </w:r>
      <w:r w:rsidR="009B4BC3">
        <w:rPr>
          <w:rFonts w:eastAsia="Calibri" w:cs="Calibri"/>
          <w:i/>
          <w:color w:val="auto"/>
        </w:rPr>
        <w:t xml:space="preserve">Local Government Act 1989, </w:t>
      </w:r>
      <w:r w:rsidR="009B4BC3">
        <w:rPr>
          <w:rFonts w:eastAsia="Calibri" w:cs="Calibri"/>
          <w:color w:val="auto"/>
        </w:rPr>
        <w:t xml:space="preserve">by giving public notice of its intention to make the Mayor and Councillor Allowance and inviting submissions under section 223 of the Act; </w:t>
      </w:r>
    </w:p>
    <w:p w14:paraId="45C2E23E" w14:textId="2BFFD5C2" w:rsidR="001E1A47" w:rsidRDefault="001E1A47" w:rsidP="00B7374A">
      <w:pPr>
        <w:pStyle w:val="ListParagraph"/>
        <w:numPr>
          <w:ilvl w:val="0"/>
          <w:numId w:val="37"/>
        </w:numPr>
        <w:spacing w:before="0"/>
        <w:rPr>
          <w:rFonts w:eastAsia="Calibri" w:cs="Calibri"/>
          <w:color w:val="auto"/>
        </w:rPr>
      </w:pPr>
      <w:r>
        <w:rPr>
          <w:rFonts w:eastAsia="Calibri" w:cs="Calibri"/>
          <w:color w:val="auto"/>
        </w:rPr>
        <w:t xml:space="preserve">Note that the </w:t>
      </w:r>
      <w:r w:rsidR="009841ED">
        <w:rPr>
          <w:rFonts w:eastAsia="Calibri" w:cs="Calibri"/>
          <w:color w:val="auto"/>
        </w:rPr>
        <w:t xml:space="preserve">invitation of submissions will be from </w:t>
      </w:r>
      <w:r w:rsidR="005946E9">
        <w:rPr>
          <w:rFonts w:eastAsia="Calibri" w:cs="Calibri"/>
          <w:color w:val="auto"/>
        </w:rPr>
        <w:t xml:space="preserve">Wednesday 19 May to Tuesday 15 June 2021; </w:t>
      </w:r>
    </w:p>
    <w:p w14:paraId="31934B47" w14:textId="486C65B7" w:rsidR="00282A17" w:rsidRDefault="009B4BC3" w:rsidP="00B7374A">
      <w:pPr>
        <w:pStyle w:val="ListParagraph"/>
        <w:numPr>
          <w:ilvl w:val="0"/>
          <w:numId w:val="37"/>
        </w:numPr>
        <w:spacing w:before="0"/>
        <w:rPr>
          <w:rFonts w:eastAsia="Calibri" w:cs="Calibri"/>
          <w:color w:val="auto"/>
        </w:rPr>
      </w:pPr>
      <w:r>
        <w:rPr>
          <w:rFonts w:eastAsia="Calibri" w:cs="Calibri"/>
          <w:color w:val="auto"/>
        </w:rPr>
        <w:lastRenderedPageBreak/>
        <w:t xml:space="preserve">That the Chief Executive Officer be given authority to make all the administrative amendments in relation to conducting </w:t>
      </w:r>
      <w:r w:rsidR="00282A17">
        <w:rPr>
          <w:rFonts w:eastAsia="Calibri" w:cs="Calibri"/>
          <w:color w:val="auto"/>
        </w:rPr>
        <w:t xml:space="preserve">a </w:t>
      </w:r>
      <w:r w:rsidR="003C2A02">
        <w:rPr>
          <w:rFonts w:eastAsia="Calibri" w:cs="Calibri"/>
          <w:color w:val="auto"/>
        </w:rPr>
        <w:t>meeting</w:t>
      </w:r>
      <w:r w:rsidR="00282A17">
        <w:rPr>
          <w:rFonts w:eastAsia="Calibri" w:cs="Calibri"/>
          <w:color w:val="auto"/>
        </w:rPr>
        <w:t xml:space="preserve"> under s223 of the </w:t>
      </w:r>
      <w:r w:rsidR="00282A17">
        <w:rPr>
          <w:rFonts w:eastAsia="Calibri" w:cs="Calibri"/>
          <w:i/>
          <w:color w:val="auto"/>
        </w:rPr>
        <w:t>Local Government Act 1989</w:t>
      </w:r>
      <w:r w:rsidR="003C2A02">
        <w:rPr>
          <w:rFonts w:eastAsia="Calibri" w:cs="Calibri"/>
          <w:color w:val="auto"/>
        </w:rPr>
        <w:t xml:space="preserve"> that has been scheduled </w:t>
      </w:r>
      <w:r w:rsidR="004B7E91">
        <w:rPr>
          <w:rFonts w:eastAsia="Calibri" w:cs="Calibri"/>
          <w:color w:val="auto"/>
        </w:rPr>
        <w:t xml:space="preserve">to be undertaken at the Ordinary Council Meeting scheduled for </w:t>
      </w:r>
      <w:r w:rsidR="00F25D27">
        <w:rPr>
          <w:rFonts w:eastAsia="Calibri" w:cs="Calibri"/>
          <w:color w:val="auto"/>
        </w:rPr>
        <w:t>Tuesday 22 June 2021</w:t>
      </w:r>
      <w:r w:rsidR="00ED4106">
        <w:rPr>
          <w:rFonts w:eastAsia="Calibri" w:cs="Calibri"/>
          <w:color w:val="auto"/>
        </w:rPr>
        <w:t xml:space="preserve">; </w:t>
      </w:r>
    </w:p>
    <w:p w14:paraId="348CC17C" w14:textId="22BE25F3" w:rsidR="213D1ADB" w:rsidRDefault="00282A17" w:rsidP="213D1ADB">
      <w:pPr>
        <w:pStyle w:val="ListParagraph"/>
        <w:numPr>
          <w:ilvl w:val="0"/>
          <w:numId w:val="37"/>
        </w:numPr>
        <w:spacing w:before="0"/>
        <w:rPr>
          <w:rFonts w:eastAsia="Calibri" w:cs="Calibri"/>
          <w:color w:val="auto"/>
        </w:rPr>
      </w:pPr>
      <w:r>
        <w:rPr>
          <w:rFonts w:eastAsia="Calibri" w:cs="Calibri"/>
          <w:color w:val="auto"/>
        </w:rPr>
        <w:t xml:space="preserve">Receive a report to </w:t>
      </w:r>
      <w:r w:rsidR="00ED4106">
        <w:rPr>
          <w:rFonts w:eastAsia="Calibri" w:cs="Calibri"/>
          <w:color w:val="auto"/>
        </w:rPr>
        <w:t xml:space="preserve">a Special Council Meeting </w:t>
      </w:r>
      <w:r w:rsidR="004B6D0F">
        <w:rPr>
          <w:rFonts w:eastAsia="Calibri" w:cs="Calibri"/>
          <w:color w:val="auto"/>
        </w:rPr>
        <w:t xml:space="preserve">scheduled for 29 June 2021 </w:t>
      </w:r>
      <w:r w:rsidR="0076702C">
        <w:rPr>
          <w:rFonts w:eastAsia="Calibri" w:cs="Calibri"/>
          <w:color w:val="auto"/>
        </w:rPr>
        <w:t xml:space="preserve">to consider the adoption of the Mayoral and Councillor Allowances. </w:t>
      </w:r>
    </w:p>
    <w:p w14:paraId="0F26D786" w14:textId="77777777" w:rsidR="0076702C" w:rsidRPr="0076702C" w:rsidRDefault="0076702C" w:rsidP="0076702C">
      <w:pPr>
        <w:pStyle w:val="ListParagraph"/>
        <w:spacing w:before="0"/>
        <w:rPr>
          <w:rFonts w:eastAsia="Calibri" w:cs="Calibri"/>
          <w:color w:val="auto"/>
        </w:rPr>
      </w:pPr>
    </w:p>
    <w:bookmarkEnd w:id="0"/>
    <w:p w14:paraId="5D872654" w14:textId="77777777" w:rsidR="00E8481E" w:rsidRPr="006D03C0" w:rsidRDefault="6E556908" w:rsidP="00E8481E">
      <w:pPr>
        <w:pStyle w:val="Heading3"/>
      </w:pPr>
      <w:r>
        <w:t>Background</w:t>
      </w:r>
    </w:p>
    <w:p w14:paraId="5D872655" w14:textId="77777777" w:rsidR="14BBB7E4" w:rsidRDefault="14BBB7E4" w:rsidP="6E556908">
      <w:pPr>
        <w:rPr>
          <w:color w:val="000000" w:themeColor="text1"/>
        </w:rPr>
      </w:pPr>
      <w:r w:rsidRPr="6E556908">
        <w:rPr>
          <w:rFonts w:eastAsia="Calibri" w:cs="Calibri"/>
        </w:rPr>
        <w:t xml:space="preserve">Mayors and councillors are entitled to receive remuneration in the form of an allowance while performing their duties as an elected official. </w:t>
      </w:r>
    </w:p>
    <w:p w14:paraId="5D872656" w14:textId="45F6F5A1" w:rsidR="14BBB7E4" w:rsidRDefault="14BBB7E4" w:rsidP="5497A53B">
      <w:pPr>
        <w:rPr>
          <w:color w:val="000000" w:themeColor="text1"/>
        </w:rPr>
      </w:pPr>
      <w:r w:rsidRPr="5497A53B">
        <w:rPr>
          <w:rFonts w:eastAsia="Calibri" w:cs="Calibri"/>
        </w:rPr>
        <w:t>As outlined in the executive summary, until such time as the Victorian Independent Remuneration Tribunal makes its first determination on allowances, the provisions of the LGA 1989 continue to apply in respect of the review and determination of mayoral and councillor allowances. Therefore</w:t>
      </w:r>
      <w:r w:rsidR="470D308A" w:rsidRPr="5497A53B">
        <w:rPr>
          <w:rFonts w:eastAsia="Calibri" w:cs="Calibri"/>
        </w:rPr>
        <w:t>,</w:t>
      </w:r>
      <w:r w:rsidRPr="5497A53B">
        <w:rPr>
          <w:rFonts w:eastAsia="Calibri" w:cs="Calibri"/>
        </w:rPr>
        <w:t xml:space="preserve"> councils are required to undertake a review of allowances in accordance with section 74 of the </w:t>
      </w:r>
      <w:r w:rsidR="0D7326DB" w:rsidRPr="5497A53B">
        <w:rPr>
          <w:i/>
          <w:iCs/>
        </w:rPr>
        <w:t xml:space="preserve">Local Government Act 1989. </w:t>
      </w:r>
    </w:p>
    <w:p w14:paraId="01477BC8" w14:textId="0C5DFCCE" w:rsidR="14BBB7E4" w:rsidRDefault="14BBB7E4" w:rsidP="5497A53B">
      <w:pPr>
        <w:rPr>
          <w:rFonts w:eastAsia="Calibri" w:cs="Calibri"/>
        </w:rPr>
      </w:pPr>
      <w:r w:rsidRPr="5497A53B">
        <w:rPr>
          <w:rFonts w:eastAsia="Calibri" w:cs="Calibri"/>
        </w:rPr>
        <w:t xml:space="preserve">Section 74 requires a Council to review and determine the level of allowance within the period of 6 months after a general election or by the next 30 June, whichever is later. </w:t>
      </w:r>
    </w:p>
    <w:p w14:paraId="5D872657" w14:textId="490FBA59" w:rsidR="14BBB7E4" w:rsidRDefault="14BBB7E4" w:rsidP="6E556908">
      <w:pPr>
        <w:rPr>
          <w:rFonts w:eastAsia="Calibri" w:cs="Calibri"/>
        </w:rPr>
      </w:pPr>
      <w:r w:rsidRPr="5497A53B">
        <w:rPr>
          <w:rFonts w:eastAsia="Calibri" w:cs="Calibri"/>
        </w:rPr>
        <w:t>The allowance set will remain in effect for the full term of the Council being 2020-2024 subject to an annual review by the Minister for Local Government or a Determination by the Victorian Independent Remuneration Tribunal</w:t>
      </w:r>
      <w:r w:rsidR="1A35A2E2" w:rsidRPr="5497A53B">
        <w:rPr>
          <w:rFonts w:eastAsia="Calibri" w:cs="Calibri"/>
        </w:rPr>
        <w:t>, expect in late 2021.</w:t>
      </w:r>
    </w:p>
    <w:p w14:paraId="5D872658" w14:textId="0E49BEA6" w:rsidR="14BBB7E4" w:rsidRDefault="14BBB7E4" w:rsidP="5497A53B">
      <w:pPr>
        <w:rPr>
          <w:rFonts w:eastAsia="Calibri" w:cs="Calibri"/>
          <w:i/>
          <w:iCs/>
        </w:rPr>
      </w:pPr>
      <w:r w:rsidRPr="5497A53B">
        <w:rPr>
          <w:rFonts w:eastAsia="Calibri" w:cs="Calibri"/>
        </w:rPr>
        <w:t xml:space="preserve">Any review of mayoral and councillor allowances must involve public consultation under section 223 of the </w:t>
      </w:r>
      <w:r w:rsidR="4EA7BDC8" w:rsidRPr="5497A53B">
        <w:rPr>
          <w:rFonts w:eastAsia="Calibri" w:cs="Calibri"/>
          <w:i/>
          <w:iCs/>
        </w:rPr>
        <w:t>Local Government Act 1989</w:t>
      </w:r>
      <w:r w:rsidR="4EA7BDC8" w:rsidRPr="5497A53B">
        <w:rPr>
          <w:rFonts w:eastAsia="Calibri" w:cs="Calibri"/>
        </w:rPr>
        <w:t xml:space="preserve">. </w:t>
      </w:r>
    </w:p>
    <w:p w14:paraId="5D872659" w14:textId="77777777" w:rsidR="00E8481E" w:rsidRDefault="6E556908" w:rsidP="00E8481E">
      <w:pPr>
        <w:pStyle w:val="Heading3"/>
      </w:pPr>
      <w:r>
        <w:t>Key issues</w:t>
      </w:r>
    </w:p>
    <w:p w14:paraId="5D87265A" w14:textId="661276D4" w:rsidR="51E5F29C" w:rsidRDefault="51E5F29C" w:rsidP="5497A53B">
      <w:pPr>
        <w:rPr>
          <w:color w:val="000000" w:themeColor="text1"/>
        </w:rPr>
      </w:pPr>
      <w:r>
        <w:t xml:space="preserve">Under the </w:t>
      </w:r>
      <w:r w:rsidR="6B1D0EAD" w:rsidRPr="5497A53B">
        <w:rPr>
          <w:i/>
          <w:iCs/>
        </w:rPr>
        <w:t>Local Government Act 1989</w:t>
      </w:r>
      <w:r>
        <w:t xml:space="preserve"> the Victorian Government sets the upper and lower limits for all allowances paid to the mayor and councillors by Order in Council with reference to the size and constituency of the municipality. Council then needs to establish an allowance within the range prescribed by the Ministerial order. </w:t>
      </w:r>
    </w:p>
    <w:p w14:paraId="5D87265B" w14:textId="77777777" w:rsidR="51E5F29C" w:rsidRDefault="51E5F29C" w:rsidP="6E556908">
      <w:pPr>
        <w:rPr>
          <w:b/>
          <w:bCs/>
          <w:color w:val="000000" w:themeColor="text1"/>
        </w:rPr>
      </w:pPr>
      <w:r w:rsidRPr="6E556908">
        <w:t xml:space="preserve">The range in which Hepburn Shire Council sit is category 1. The current range for Category 1 is: </w:t>
      </w:r>
    </w:p>
    <w:p w14:paraId="5D87265C" w14:textId="77777777" w:rsidR="51E5F29C" w:rsidRDefault="51E5F29C" w:rsidP="6E556908">
      <w:pPr>
        <w:pStyle w:val="ListParagraph"/>
        <w:numPr>
          <w:ilvl w:val="0"/>
          <w:numId w:val="2"/>
        </w:numPr>
        <w:rPr>
          <w:rFonts w:eastAsia="Calibri" w:cs="Calibri"/>
          <w:color w:val="000000" w:themeColor="text1"/>
        </w:rPr>
      </w:pPr>
      <w:r w:rsidRPr="5497A53B">
        <w:rPr>
          <w:b/>
          <w:bCs/>
        </w:rPr>
        <w:t>Councillors $8,833-$21,049</w:t>
      </w:r>
    </w:p>
    <w:p w14:paraId="5D87265D" w14:textId="77777777" w:rsidR="51E5F29C" w:rsidRDefault="51E5F29C" w:rsidP="6E556908">
      <w:pPr>
        <w:pStyle w:val="ListParagraph"/>
        <w:numPr>
          <w:ilvl w:val="0"/>
          <w:numId w:val="2"/>
        </w:numPr>
        <w:rPr>
          <w:rFonts w:eastAsia="Calibri" w:cs="Calibri"/>
          <w:color w:val="000000" w:themeColor="text1"/>
        </w:rPr>
      </w:pPr>
      <w:r w:rsidRPr="5497A53B">
        <w:rPr>
          <w:b/>
          <w:bCs/>
        </w:rPr>
        <w:t>Mayor up to $62,884</w:t>
      </w:r>
    </w:p>
    <w:p w14:paraId="5D87265E" w14:textId="3BAF412F" w:rsidR="51E5F29C" w:rsidRDefault="51E5F29C" w:rsidP="6E556908">
      <w:pPr>
        <w:rPr>
          <w:b/>
          <w:bCs/>
          <w:color w:val="000000" w:themeColor="text1"/>
        </w:rPr>
      </w:pPr>
      <w:r w:rsidRPr="6E556908">
        <w:t>The current allowance that the Councillors receive is</w:t>
      </w:r>
      <w:r w:rsidR="004B7E91">
        <w:t xml:space="preserve"> at the top of the Category 1. </w:t>
      </w:r>
    </w:p>
    <w:p w14:paraId="5D87265F" w14:textId="77777777" w:rsidR="51E5F29C" w:rsidRDefault="51E5F29C" w:rsidP="6E556908">
      <w:pPr>
        <w:pStyle w:val="ListParagraph"/>
        <w:numPr>
          <w:ilvl w:val="0"/>
          <w:numId w:val="1"/>
        </w:numPr>
        <w:rPr>
          <w:rFonts w:eastAsia="Calibri" w:cs="Calibri"/>
          <w:color w:val="000000" w:themeColor="text1"/>
        </w:rPr>
      </w:pPr>
      <w:r w:rsidRPr="6E556908">
        <w:t>Councillors fortnightly pay $806.45 based on annual pay of $22,960, less 9.50% super (super of $76.60)</w:t>
      </w:r>
    </w:p>
    <w:p w14:paraId="5D872660" w14:textId="77777777" w:rsidR="51E5F29C" w:rsidRDefault="51E5F29C" w:rsidP="6E556908">
      <w:pPr>
        <w:pStyle w:val="ListParagraph"/>
        <w:numPr>
          <w:ilvl w:val="0"/>
          <w:numId w:val="1"/>
        </w:numPr>
        <w:rPr>
          <w:rFonts w:eastAsia="Calibri" w:cs="Calibri"/>
          <w:color w:val="000000" w:themeColor="text1"/>
        </w:rPr>
      </w:pPr>
      <w:r w:rsidRPr="6E556908">
        <w:lastRenderedPageBreak/>
        <w:t>Mayor fortnightly pay $2,409.35 based on annual pay of $68,594.24, less 9.50% super (super of $228.89).</w:t>
      </w:r>
    </w:p>
    <w:p w14:paraId="22886ED0" w14:textId="77777777" w:rsidR="004B7E91" w:rsidRDefault="51E5F29C" w:rsidP="6E556908">
      <w:r>
        <w:t xml:space="preserve">Mayoral and councillor allowances are also subject to the addition of the equivalent of the superannuation guarantee (9.5%). </w:t>
      </w:r>
    </w:p>
    <w:p w14:paraId="5D872661" w14:textId="4D647925" w:rsidR="51E5F29C" w:rsidRDefault="51E5F29C" w:rsidP="6E556908">
      <w:pPr>
        <w:rPr>
          <w:b/>
          <w:bCs/>
          <w:color w:val="000000" w:themeColor="text1"/>
        </w:rPr>
      </w:pPr>
      <w:r>
        <w:t>Note that this percentage is scheduled to increase to 10.0% from 1 July 2021.</w:t>
      </w:r>
    </w:p>
    <w:p w14:paraId="5D872664" w14:textId="77777777" w:rsidR="2F02AEE7" w:rsidRDefault="2F02AEE7" w:rsidP="6E556908">
      <w:pPr>
        <w:rPr>
          <w:color w:val="000000" w:themeColor="text1"/>
        </w:rPr>
      </w:pPr>
      <w:r w:rsidRPr="6E556908">
        <w:rPr>
          <w:rFonts w:eastAsia="Calibri" w:cs="Calibri"/>
        </w:rPr>
        <w:t xml:space="preserve">In determining allowances, consideration should be given to the scale and increasing complexity in the roles of both the mayor and councillors. The duties of a councillor demand time, energy and commitment with many reducing their time in paid employment to meet the demands of the role. While an allowance helps in part to compensate councillors, it does not reflect the actual value of the time and commitment they contribute to the role and the community. </w:t>
      </w:r>
    </w:p>
    <w:p w14:paraId="5D872665" w14:textId="77777777" w:rsidR="2F02AEE7" w:rsidRDefault="2F02AEE7" w:rsidP="6E556908">
      <w:pPr>
        <w:rPr>
          <w:color w:val="000000" w:themeColor="text1"/>
        </w:rPr>
      </w:pPr>
      <w:r w:rsidRPr="6E556908">
        <w:rPr>
          <w:rFonts w:eastAsia="Calibri" w:cs="Calibri"/>
        </w:rPr>
        <w:t xml:space="preserve">It is recommended that Council support in principle the setting of the mayoral and councillor allowances for the 2020-2024 Council term at the maximum of the allowable range of category </w:t>
      </w:r>
      <w:r w:rsidR="135676E3" w:rsidRPr="6E556908">
        <w:rPr>
          <w:rFonts w:eastAsia="Calibri" w:cs="Calibri"/>
        </w:rPr>
        <w:t>1</w:t>
      </w:r>
      <w:r w:rsidRPr="6E556908">
        <w:rPr>
          <w:rFonts w:eastAsia="Calibri" w:cs="Calibri"/>
        </w:rPr>
        <w:t xml:space="preserve">. </w:t>
      </w:r>
    </w:p>
    <w:p w14:paraId="5D872666" w14:textId="77777777" w:rsidR="2F02AEE7" w:rsidRDefault="2F02AEE7" w:rsidP="6E556908">
      <w:pPr>
        <w:rPr>
          <w:color w:val="000000" w:themeColor="text1"/>
        </w:rPr>
      </w:pPr>
      <w:r w:rsidRPr="6E556908">
        <w:rPr>
          <w:rFonts w:eastAsia="Calibri" w:cs="Calibri"/>
        </w:rPr>
        <w:t>The process and timing for determining mayoral and councillor allowances is proposed below:</w:t>
      </w:r>
    </w:p>
    <w:tbl>
      <w:tblPr>
        <w:tblStyle w:val="ListTable2-Accent4"/>
        <w:tblW w:w="0" w:type="auto"/>
        <w:tblLayout w:type="fixed"/>
        <w:tblLook w:val="06A0" w:firstRow="1" w:lastRow="0" w:firstColumn="1" w:lastColumn="0" w:noHBand="1" w:noVBand="1"/>
      </w:tblPr>
      <w:tblGrid>
        <w:gridCol w:w="4155"/>
        <w:gridCol w:w="4155"/>
      </w:tblGrid>
      <w:tr w:rsidR="6E556908" w14:paraId="5D872669" w14:textId="77777777" w:rsidTr="00123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14:paraId="5D872667" w14:textId="77777777" w:rsidR="3F87667F" w:rsidRDefault="3F87667F" w:rsidP="6E556908">
            <w:pPr>
              <w:rPr>
                <w:color w:val="000000" w:themeColor="text1"/>
              </w:rPr>
            </w:pPr>
            <w:r w:rsidRPr="6E556908">
              <w:rPr>
                <w:color w:val="000000" w:themeColor="text1"/>
              </w:rPr>
              <w:t>Stage</w:t>
            </w:r>
          </w:p>
        </w:tc>
        <w:tc>
          <w:tcPr>
            <w:tcW w:w="4155" w:type="dxa"/>
          </w:tcPr>
          <w:p w14:paraId="5D872668" w14:textId="77777777" w:rsidR="3F87667F" w:rsidRDefault="3F87667F" w:rsidP="6E556908">
            <w:pPr>
              <w:cnfStyle w:val="100000000000" w:firstRow="1"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Date</w:t>
            </w:r>
          </w:p>
        </w:tc>
      </w:tr>
      <w:tr w:rsidR="6E556908" w14:paraId="5D87266C" w14:textId="77777777" w:rsidTr="00123C5F">
        <w:tc>
          <w:tcPr>
            <w:cnfStyle w:val="001000000000" w:firstRow="0" w:lastRow="0" w:firstColumn="1" w:lastColumn="0" w:oddVBand="0" w:evenVBand="0" w:oddHBand="0" w:evenHBand="0" w:firstRowFirstColumn="0" w:firstRowLastColumn="0" w:lastRowFirstColumn="0" w:lastRowLastColumn="0"/>
            <w:tcW w:w="4155" w:type="dxa"/>
          </w:tcPr>
          <w:p w14:paraId="5D87266A" w14:textId="77777777" w:rsidR="2F02AEE7" w:rsidRDefault="2F02AEE7" w:rsidP="6E556908">
            <w:pPr>
              <w:rPr>
                <w:rFonts w:eastAsia="Calibri" w:cs="Calibri"/>
              </w:rPr>
            </w:pPr>
            <w:r w:rsidRPr="6E556908">
              <w:rPr>
                <w:rFonts w:eastAsia="Calibri" w:cs="Calibri"/>
              </w:rPr>
              <w:t>Endorse allowances in principle for public consultation</w:t>
            </w:r>
          </w:p>
        </w:tc>
        <w:tc>
          <w:tcPr>
            <w:tcW w:w="4155" w:type="dxa"/>
          </w:tcPr>
          <w:p w14:paraId="5D87266B" w14:textId="77777777" w:rsidR="2E0C3690" w:rsidRDefault="2E0C3690" w:rsidP="6E556908">
            <w:pPr>
              <w:cnfStyle w:val="000000000000" w:firstRow="0"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 xml:space="preserve">Tuesday </w:t>
            </w:r>
            <w:r w:rsidR="788EAE71" w:rsidRPr="6E556908">
              <w:rPr>
                <w:color w:val="000000" w:themeColor="text1"/>
              </w:rPr>
              <w:t>18 May 2021</w:t>
            </w:r>
          </w:p>
        </w:tc>
      </w:tr>
      <w:tr w:rsidR="6E556908" w14:paraId="5D87266F" w14:textId="77777777" w:rsidTr="00123C5F">
        <w:tc>
          <w:tcPr>
            <w:cnfStyle w:val="001000000000" w:firstRow="0" w:lastRow="0" w:firstColumn="1" w:lastColumn="0" w:oddVBand="0" w:evenVBand="0" w:oddHBand="0" w:evenHBand="0" w:firstRowFirstColumn="0" w:firstRowLastColumn="0" w:lastRowFirstColumn="0" w:lastRowLastColumn="0"/>
            <w:tcW w:w="4155" w:type="dxa"/>
          </w:tcPr>
          <w:p w14:paraId="5D87266D" w14:textId="77777777" w:rsidR="2F02AEE7" w:rsidRDefault="2F02AEE7" w:rsidP="6E556908">
            <w:pPr>
              <w:rPr>
                <w:color w:val="000000" w:themeColor="text1"/>
              </w:rPr>
            </w:pPr>
            <w:r w:rsidRPr="6E556908">
              <w:rPr>
                <w:rFonts w:eastAsia="Calibri" w:cs="Calibri"/>
              </w:rPr>
              <w:t>Public notice of submissions</w:t>
            </w:r>
          </w:p>
        </w:tc>
        <w:tc>
          <w:tcPr>
            <w:tcW w:w="4155" w:type="dxa"/>
          </w:tcPr>
          <w:p w14:paraId="5D87266E" w14:textId="77777777" w:rsidR="579AD7F3" w:rsidRDefault="579AD7F3" w:rsidP="6E556908">
            <w:pPr>
              <w:cnfStyle w:val="000000000000" w:firstRow="0"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 xml:space="preserve">Wednesday </w:t>
            </w:r>
            <w:r w:rsidR="4024F0D1" w:rsidRPr="6E556908">
              <w:rPr>
                <w:color w:val="000000" w:themeColor="text1"/>
              </w:rPr>
              <w:t>19 May 2021</w:t>
            </w:r>
          </w:p>
        </w:tc>
      </w:tr>
      <w:tr w:rsidR="6E556908" w14:paraId="5D872672" w14:textId="77777777" w:rsidTr="00123C5F">
        <w:tc>
          <w:tcPr>
            <w:cnfStyle w:val="001000000000" w:firstRow="0" w:lastRow="0" w:firstColumn="1" w:lastColumn="0" w:oddVBand="0" w:evenVBand="0" w:oddHBand="0" w:evenHBand="0" w:firstRowFirstColumn="0" w:firstRowLastColumn="0" w:lastRowFirstColumn="0" w:lastRowLastColumn="0"/>
            <w:tcW w:w="4155" w:type="dxa"/>
          </w:tcPr>
          <w:p w14:paraId="5D872670" w14:textId="77777777" w:rsidR="2F02AEE7" w:rsidRDefault="2F02AEE7" w:rsidP="6E556908">
            <w:pPr>
              <w:rPr>
                <w:color w:val="000000" w:themeColor="text1"/>
              </w:rPr>
            </w:pPr>
            <w:r w:rsidRPr="6E556908">
              <w:rPr>
                <w:rFonts w:eastAsia="Calibri" w:cs="Calibri"/>
              </w:rPr>
              <w:t>Close of submissions</w:t>
            </w:r>
          </w:p>
        </w:tc>
        <w:tc>
          <w:tcPr>
            <w:tcW w:w="4155" w:type="dxa"/>
          </w:tcPr>
          <w:p w14:paraId="5D872671" w14:textId="77777777" w:rsidR="19038C18" w:rsidRDefault="19038C18" w:rsidP="6E556908">
            <w:pPr>
              <w:cnfStyle w:val="000000000000" w:firstRow="0"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Tuesday 15 June 2021</w:t>
            </w:r>
          </w:p>
        </w:tc>
      </w:tr>
      <w:tr w:rsidR="6E556908" w14:paraId="5D872675" w14:textId="77777777" w:rsidTr="00123C5F">
        <w:tc>
          <w:tcPr>
            <w:cnfStyle w:val="001000000000" w:firstRow="0" w:lastRow="0" w:firstColumn="1" w:lastColumn="0" w:oddVBand="0" w:evenVBand="0" w:oddHBand="0" w:evenHBand="0" w:firstRowFirstColumn="0" w:firstRowLastColumn="0" w:lastRowFirstColumn="0" w:lastRowLastColumn="0"/>
            <w:tcW w:w="4155" w:type="dxa"/>
          </w:tcPr>
          <w:p w14:paraId="5D872673" w14:textId="77777777" w:rsidR="2F02AEE7" w:rsidRDefault="2F02AEE7" w:rsidP="6E556908">
            <w:pPr>
              <w:rPr>
                <w:color w:val="000000" w:themeColor="text1"/>
              </w:rPr>
            </w:pPr>
            <w:r w:rsidRPr="6E556908">
              <w:rPr>
                <w:rFonts w:eastAsia="Calibri" w:cs="Calibri"/>
              </w:rPr>
              <w:t>Hearing of submissions</w:t>
            </w:r>
          </w:p>
        </w:tc>
        <w:tc>
          <w:tcPr>
            <w:tcW w:w="4155" w:type="dxa"/>
          </w:tcPr>
          <w:p w14:paraId="5D872674" w14:textId="77777777" w:rsidR="167B752A" w:rsidRDefault="167B752A" w:rsidP="6E556908">
            <w:pPr>
              <w:cnfStyle w:val="000000000000" w:firstRow="0"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 xml:space="preserve">Tuesday </w:t>
            </w:r>
            <w:r w:rsidR="5B02BE9D" w:rsidRPr="6E556908">
              <w:rPr>
                <w:color w:val="000000" w:themeColor="text1"/>
              </w:rPr>
              <w:t>22 June 2021</w:t>
            </w:r>
          </w:p>
        </w:tc>
      </w:tr>
      <w:tr w:rsidR="6E556908" w14:paraId="5D872678" w14:textId="77777777" w:rsidTr="00123C5F">
        <w:tc>
          <w:tcPr>
            <w:cnfStyle w:val="001000000000" w:firstRow="0" w:lastRow="0" w:firstColumn="1" w:lastColumn="0" w:oddVBand="0" w:evenVBand="0" w:oddHBand="0" w:evenHBand="0" w:firstRowFirstColumn="0" w:firstRowLastColumn="0" w:lastRowFirstColumn="0" w:lastRowLastColumn="0"/>
            <w:tcW w:w="4155" w:type="dxa"/>
          </w:tcPr>
          <w:p w14:paraId="5D872676" w14:textId="77777777" w:rsidR="2F02AEE7" w:rsidRDefault="2F02AEE7" w:rsidP="6E556908">
            <w:pPr>
              <w:rPr>
                <w:color w:val="000000" w:themeColor="text1"/>
              </w:rPr>
            </w:pPr>
            <w:r w:rsidRPr="6E556908">
              <w:rPr>
                <w:rFonts w:eastAsia="Calibri" w:cs="Calibri"/>
              </w:rPr>
              <w:t>Council to determine and adopt allowances</w:t>
            </w:r>
          </w:p>
        </w:tc>
        <w:tc>
          <w:tcPr>
            <w:tcW w:w="4155" w:type="dxa"/>
          </w:tcPr>
          <w:p w14:paraId="5D872677" w14:textId="77777777" w:rsidR="3B0E1209" w:rsidRDefault="3B0E1209" w:rsidP="6E556908">
            <w:pPr>
              <w:cnfStyle w:val="000000000000" w:firstRow="0"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 xml:space="preserve">Tuesday </w:t>
            </w:r>
            <w:r w:rsidR="6AAD8EB2" w:rsidRPr="6E556908">
              <w:rPr>
                <w:color w:val="000000" w:themeColor="text1"/>
              </w:rPr>
              <w:t>29 June 2021</w:t>
            </w:r>
          </w:p>
        </w:tc>
      </w:tr>
      <w:tr w:rsidR="6E556908" w14:paraId="5D87267B" w14:textId="77777777" w:rsidTr="00123C5F">
        <w:tc>
          <w:tcPr>
            <w:cnfStyle w:val="001000000000" w:firstRow="0" w:lastRow="0" w:firstColumn="1" w:lastColumn="0" w:oddVBand="0" w:evenVBand="0" w:oddHBand="0" w:evenHBand="0" w:firstRowFirstColumn="0" w:firstRowLastColumn="0" w:lastRowFirstColumn="0" w:lastRowLastColumn="0"/>
            <w:tcW w:w="4155" w:type="dxa"/>
          </w:tcPr>
          <w:p w14:paraId="5D872679" w14:textId="77777777" w:rsidR="2F02AEE7" w:rsidRDefault="2F02AEE7" w:rsidP="6E556908">
            <w:pPr>
              <w:rPr>
                <w:color w:val="000000" w:themeColor="text1"/>
              </w:rPr>
            </w:pPr>
            <w:r w:rsidRPr="6E556908">
              <w:rPr>
                <w:rFonts w:eastAsia="Calibri" w:cs="Calibri"/>
              </w:rPr>
              <w:t>Allowances come into effect from the date of adoption</w:t>
            </w:r>
          </w:p>
        </w:tc>
        <w:tc>
          <w:tcPr>
            <w:tcW w:w="4155" w:type="dxa"/>
          </w:tcPr>
          <w:p w14:paraId="5D87267A" w14:textId="77777777" w:rsidR="3348000B" w:rsidRDefault="3348000B" w:rsidP="6E556908">
            <w:pPr>
              <w:cnfStyle w:val="000000000000" w:firstRow="0" w:lastRow="0" w:firstColumn="0" w:lastColumn="0" w:oddVBand="0" w:evenVBand="0" w:oddHBand="0" w:evenHBand="0" w:firstRowFirstColumn="0" w:firstRowLastColumn="0" w:lastRowFirstColumn="0" w:lastRowLastColumn="0"/>
              <w:rPr>
                <w:color w:val="000000" w:themeColor="text1"/>
              </w:rPr>
            </w:pPr>
            <w:r w:rsidRPr="6E556908">
              <w:rPr>
                <w:color w:val="000000" w:themeColor="text1"/>
              </w:rPr>
              <w:t xml:space="preserve">Tentatively </w:t>
            </w:r>
            <w:r w:rsidR="53676B6A" w:rsidRPr="6E556908">
              <w:rPr>
                <w:color w:val="000000" w:themeColor="text1"/>
              </w:rPr>
              <w:t>Tuesday 29 June 2021</w:t>
            </w:r>
          </w:p>
        </w:tc>
      </w:tr>
    </w:tbl>
    <w:p w14:paraId="5D87267C" w14:textId="77777777" w:rsidR="00E8481E" w:rsidRDefault="00123C5F" w:rsidP="00E8481E">
      <w:pPr>
        <w:pStyle w:val="Heading3"/>
      </w:pPr>
      <w:r>
        <w:t xml:space="preserve">Policy and Statutory Implications </w:t>
      </w:r>
    </w:p>
    <w:p w14:paraId="5D872680" w14:textId="77777777" w:rsidR="00E8481E" w:rsidRPr="004B2350" w:rsidRDefault="00123C5F" w:rsidP="00E8481E">
      <w:pPr>
        <w:rPr>
          <w:color w:val="auto"/>
        </w:rPr>
      </w:pPr>
      <w:r w:rsidRPr="004B2350">
        <w:rPr>
          <w:color w:val="auto"/>
        </w:rPr>
        <w:t>Council Plan 2017-2021</w:t>
      </w:r>
    </w:p>
    <w:p w14:paraId="5D872681" w14:textId="1E1FE119" w:rsidR="00E8481E" w:rsidRPr="00777364" w:rsidRDefault="6E556908" w:rsidP="4D15E2FE">
      <w:pPr>
        <w:rPr>
          <w:i/>
          <w:iCs/>
          <w:color w:val="FF0000"/>
        </w:rPr>
      </w:pPr>
      <w:bookmarkStart w:id="2" w:name="CustomFieldPCCnnLUVEeqbBSgYeGs6tw"/>
      <w:r w:rsidRPr="4D15E2FE">
        <w:rPr>
          <w:rFonts w:eastAsia="Calibri" w:cs="Calibri"/>
          <w:color w:val="auto"/>
        </w:rPr>
        <w:t>High Performing Organisation</w:t>
      </w:r>
      <w:r>
        <w:br/>
      </w:r>
      <w:r w:rsidRPr="4D15E2FE">
        <w:rPr>
          <w:rFonts w:eastAsia="Calibri" w:cs="Calibri"/>
          <w:color w:val="auto"/>
        </w:rPr>
        <w:t xml:space="preserve">16. Deliver good governance and integrity in all our </w:t>
      </w:r>
      <w:r w:rsidR="1DC2A99F" w:rsidRPr="4D15E2FE">
        <w:rPr>
          <w:rFonts w:eastAsia="Calibri" w:cs="Calibri"/>
          <w:color w:val="auto"/>
        </w:rPr>
        <w:t>actions and</w:t>
      </w:r>
      <w:r w:rsidRPr="4D15E2FE">
        <w:rPr>
          <w:rFonts w:eastAsia="Calibri" w:cs="Calibri"/>
          <w:color w:val="auto"/>
        </w:rPr>
        <w:t xml:space="preserve"> take steps to improve organisational efficiency including regular process improvements.</w:t>
      </w:r>
      <w:bookmarkEnd w:id="2"/>
    </w:p>
    <w:p w14:paraId="5D872682" w14:textId="77777777" w:rsidR="00E8481E" w:rsidRDefault="3A58AEC1" w:rsidP="6E556908">
      <w:pPr>
        <w:rPr>
          <w:color w:val="000000" w:themeColor="text1"/>
        </w:rPr>
      </w:pPr>
      <w:r w:rsidRPr="6E556908">
        <w:t xml:space="preserve">The provision of mayoral and councillor allowances supports elected representatives in the performance of their role which entails contributing to the strategic direction </w:t>
      </w:r>
      <w:r w:rsidRPr="6E556908">
        <w:lastRenderedPageBreak/>
        <w:t xml:space="preserve">of the Council through the development and review of key strategic documents including the Council Plan. </w:t>
      </w:r>
    </w:p>
    <w:p w14:paraId="5D872683" w14:textId="77777777" w:rsidR="00E8481E" w:rsidRDefault="6E556908" w:rsidP="00E8481E">
      <w:pPr>
        <w:pStyle w:val="Heading3"/>
      </w:pPr>
      <w:r>
        <w:t>Governance issues</w:t>
      </w:r>
    </w:p>
    <w:p w14:paraId="5D872685" w14:textId="77777777" w:rsidR="00E8481E" w:rsidRPr="00596C4E" w:rsidRDefault="00123C5F" w:rsidP="00E8481E">
      <w:pPr>
        <w:spacing w:before="0" w:after="0"/>
        <w:rPr>
          <w:i/>
          <w:iCs/>
          <w:color w:val="595959" w:themeColor="text1" w:themeTint="A6"/>
        </w:rPr>
      </w:pPr>
      <w:r w:rsidRPr="00596C4E">
        <w:rPr>
          <w:i/>
          <w:iCs/>
          <w:color w:val="595959" w:themeColor="text1" w:themeTint="A6"/>
        </w:rPr>
        <w:t>The Charter of Human Rights and Responsibilities Act 2006 (the Charter) is a Victorian law that sets out the basic rights, freedoms and responsibilities of all people in Victoria.</w:t>
      </w:r>
    </w:p>
    <w:p w14:paraId="5D872686" w14:textId="77777777" w:rsidR="00E8481E" w:rsidRPr="00596C4E" w:rsidRDefault="00123C5F" w:rsidP="00E8481E">
      <w:pPr>
        <w:spacing w:before="0" w:after="0"/>
        <w:rPr>
          <w:i/>
          <w:iCs/>
          <w:color w:val="595959" w:themeColor="text1" w:themeTint="A6"/>
        </w:rPr>
      </w:pPr>
      <w:r w:rsidRPr="00596C4E">
        <w:rPr>
          <w:i/>
          <w:iCs/>
          <w:color w:val="595959" w:themeColor="text1" w:themeTint="A6"/>
        </w:rPr>
        <w:t>As public authorities, the Charter requires local councils to consider human rights when they make, interpret and apply laws, develop policies and provide day-to-day services.</w:t>
      </w:r>
    </w:p>
    <w:p w14:paraId="5D872687" w14:textId="77777777" w:rsidR="00E8481E" w:rsidRPr="00596C4E" w:rsidRDefault="00123C5F" w:rsidP="00E8481E">
      <w:pPr>
        <w:spacing w:before="0" w:after="0"/>
        <w:rPr>
          <w:i/>
          <w:iCs/>
          <w:color w:val="595959" w:themeColor="text1" w:themeTint="A6"/>
        </w:rPr>
      </w:pPr>
      <w:r w:rsidRPr="00596C4E">
        <w:rPr>
          <w:i/>
          <w:iCs/>
          <w:color w:val="595959" w:themeColor="text1" w:themeTint="A6"/>
        </w:rPr>
        <w:t>Local councils must ensure that:</w:t>
      </w:r>
    </w:p>
    <w:p w14:paraId="5D872688" w14:textId="77777777" w:rsidR="00E8481E" w:rsidRPr="00596C4E" w:rsidRDefault="00123C5F" w:rsidP="00E8481E">
      <w:pPr>
        <w:pStyle w:val="ListParagraph"/>
        <w:numPr>
          <w:ilvl w:val="0"/>
          <w:numId w:val="34"/>
        </w:numPr>
        <w:spacing w:before="0" w:after="0"/>
        <w:rPr>
          <w:rFonts w:eastAsia="Calibri" w:cs="Calibri"/>
          <w:i/>
          <w:iCs/>
          <w:color w:val="595959" w:themeColor="text1" w:themeTint="A6"/>
        </w:rPr>
      </w:pPr>
      <w:r w:rsidRPr="00596C4E">
        <w:rPr>
          <w:i/>
          <w:iCs/>
          <w:color w:val="595959" w:themeColor="text1" w:themeTint="A6"/>
        </w:rPr>
        <w:t xml:space="preserve">all council decisions </w:t>
      </w:r>
      <w:proofErr w:type="gramStart"/>
      <w:r w:rsidRPr="00596C4E">
        <w:rPr>
          <w:i/>
          <w:iCs/>
          <w:color w:val="595959" w:themeColor="text1" w:themeTint="A6"/>
        </w:rPr>
        <w:t>give proper consideration to</w:t>
      </w:r>
      <w:proofErr w:type="gramEnd"/>
      <w:r w:rsidRPr="00596C4E">
        <w:rPr>
          <w:i/>
          <w:iCs/>
          <w:color w:val="595959" w:themeColor="text1" w:themeTint="A6"/>
        </w:rPr>
        <w:t xml:space="preserve"> human rights</w:t>
      </w:r>
    </w:p>
    <w:p w14:paraId="5D872689" w14:textId="77777777" w:rsidR="00E8481E" w:rsidRPr="00596C4E" w:rsidRDefault="00123C5F" w:rsidP="00E8481E">
      <w:pPr>
        <w:pStyle w:val="ListParagraph"/>
        <w:numPr>
          <w:ilvl w:val="0"/>
          <w:numId w:val="34"/>
        </w:numPr>
        <w:spacing w:before="0" w:after="0"/>
        <w:rPr>
          <w:rFonts w:eastAsia="Calibri" w:cs="Calibri"/>
          <w:i/>
          <w:iCs/>
          <w:color w:val="595959" w:themeColor="text1" w:themeTint="A6"/>
        </w:rPr>
      </w:pPr>
      <w:r w:rsidRPr="00596C4E">
        <w:rPr>
          <w:i/>
          <w:iCs/>
          <w:color w:val="595959" w:themeColor="text1" w:themeTint="A6"/>
        </w:rPr>
        <w:t>all actions, policies and services are compatible with human rights</w:t>
      </w:r>
    </w:p>
    <w:p w14:paraId="5D87268A" w14:textId="77777777" w:rsidR="00E8481E" w:rsidRPr="00596C4E" w:rsidRDefault="00123C5F" w:rsidP="00E8481E">
      <w:pPr>
        <w:pStyle w:val="ListParagraph"/>
        <w:numPr>
          <w:ilvl w:val="0"/>
          <w:numId w:val="34"/>
        </w:numPr>
        <w:spacing w:before="0" w:after="0"/>
        <w:rPr>
          <w:rFonts w:eastAsia="Calibri" w:cs="Calibri"/>
          <w:i/>
          <w:iCs/>
          <w:color w:val="595959" w:themeColor="text1" w:themeTint="A6"/>
        </w:rPr>
      </w:pPr>
      <w:r w:rsidRPr="00596C4E">
        <w:rPr>
          <w:i/>
          <w:iCs/>
          <w:color w:val="595959" w:themeColor="text1" w:themeTint="A6"/>
        </w:rPr>
        <w:t>local laws are interpreted and applied consistently with human rights</w:t>
      </w:r>
    </w:p>
    <w:p w14:paraId="5D87268B" w14:textId="77777777" w:rsidR="00E8481E" w:rsidRPr="00596C4E" w:rsidRDefault="00123C5F" w:rsidP="00E8481E">
      <w:pPr>
        <w:pStyle w:val="ListParagraph"/>
        <w:numPr>
          <w:ilvl w:val="0"/>
          <w:numId w:val="34"/>
        </w:numPr>
        <w:spacing w:before="0" w:after="0"/>
        <w:rPr>
          <w:rFonts w:eastAsia="Calibri" w:cs="Calibri"/>
          <w:i/>
          <w:iCs/>
          <w:color w:val="595959" w:themeColor="text1" w:themeTint="A6"/>
        </w:rPr>
      </w:pPr>
      <w:r w:rsidRPr="00596C4E">
        <w:rPr>
          <w:i/>
          <w:iCs/>
          <w:color w:val="595959" w:themeColor="text1" w:themeTint="A6"/>
        </w:rPr>
        <w:t>people who work on behalf of councils do so in a way that respects human rights</w:t>
      </w:r>
    </w:p>
    <w:p w14:paraId="5D87268D" w14:textId="77777777" w:rsidR="00E8481E" w:rsidRPr="006D03C0" w:rsidRDefault="00123C5F" w:rsidP="00E8481E">
      <w:r>
        <w:t>The implications of this report have been assessed in accordance with the requirements of the Victorian Charter of Human Rights and Responsibilities.</w:t>
      </w:r>
    </w:p>
    <w:p w14:paraId="5D87268E" w14:textId="77777777" w:rsidR="00E8481E" w:rsidRDefault="00123C5F" w:rsidP="6745CF30">
      <w:pPr>
        <w:pStyle w:val="Heading3"/>
      </w:pPr>
      <w:r>
        <w:t>SUSTAINABILITY IMPLICATIONS</w:t>
      </w:r>
    </w:p>
    <w:p w14:paraId="5D872690" w14:textId="77777777" w:rsidR="00E8481E" w:rsidRPr="00596C4E" w:rsidRDefault="00123C5F" w:rsidP="00E8481E">
      <w:pPr>
        <w:spacing w:before="0" w:after="0"/>
        <w:rPr>
          <w:i/>
          <w:iCs/>
          <w:color w:val="595959" w:themeColor="text1" w:themeTint="A6"/>
        </w:rPr>
      </w:pPr>
      <w:r w:rsidRPr="00596C4E">
        <w:rPr>
          <w:i/>
          <w:iCs/>
          <w:color w:val="595959" w:themeColor="text1" w:themeTint="A6"/>
        </w:rPr>
        <w:t>One of the Overarching governance principles in section 9 of the Local Government Act 2020 is that the economic, social and environmental sustainability of the municipal district, including mitigation and planning for climate change risks, is to be promoted.</w:t>
      </w:r>
    </w:p>
    <w:p w14:paraId="5D872692" w14:textId="77777777" w:rsidR="00E8481E" w:rsidRPr="000154AA" w:rsidRDefault="00123C5F" w:rsidP="00E8481E">
      <w:r w:rsidRPr="3F5845A3">
        <w:rPr>
          <w:rFonts w:eastAsia="Calibri"/>
        </w:rPr>
        <w:t>There are no sustainability implications associated with this report.</w:t>
      </w:r>
    </w:p>
    <w:p w14:paraId="5D872693" w14:textId="77777777" w:rsidR="00E8481E" w:rsidRDefault="00123C5F" w:rsidP="00E8481E">
      <w:pPr>
        <w:pStyle w:val="Heading3"/>
      </w:pPr>
      <w:r>
        <w:t>FINANCIAL IMPLICATIONS</w:t>
      </w:r>
    </w:p>
    <w:p w14:paraId="5D872695" w14:textId="77777777" w:rsidR="00E8481E" w:rsidRPr="00596C4E" w:rsidRDefault="00123C5F" w:rsidP="00E8481E">
      <w:pPr>
        <w:spacing w:before="0" w:after="0"/>
        <w:rPr>
          <w:i/>
          <w:iCs/>
          <w:color w:val="595959" w:themeColor="text1" w:themeTint="A6"/>
        </w:rPr>
      </w:pPr>
      <w:r w:rsidRPr="00596C4E">
        <w:rPr>
          <w:i/>
          <w:iCs/>
          <w:color w:val="595959" w:themeColor="text1" w:themeTint="A6"/>
        </w:rPr>
        <w:t xml:space="preserve">One of the Overarching governance principles in section 9 of the Local Government Act 2020 is that the ongoing financial viability of the Council is to be ensured. Consider whether the subject matter of the report contains any budgetary implications or considerations. </w:t>
      </w:r>
    </w:p>
    <w:p w14:paraId="5D872697" w14:textId="3C24FAB4" w:rsidR="1C5DD96C" w:rsidRDefault="1C5DD96C" w:rsidP="6E556908">
      <w:pPr>
        <w:rPr>
          <w:rFonts w:eastAsia="Calibri" w:cs="Calibri"/>
        </w:rPr>
      </w:pPr>
      <w:r w:rsidRPr="6E556908">
        <w:rPr>
          <w:rFonts w:eastAsia="Calibri" w:cs="Calibri"/>
        </w:rPr>
        <w:t xml:space="preserve">A </w:t>
      </w:r>
      <w:r w:rsidR="328CD75C" w:rsidRPr="6E556908">
        <w:rPr>
          <w:rFonts w:eastAsia="Calibri" w:cs="Calibri"/>
        </w:rPr>
        <w:t>continuation</w:t>
      </w:r>
      <w:r w:rsidRPr="6E556908">
        <w:rPr>
          <w:rFonts w:eastAsia="Calibri" w:cs="Calibri"/>
        </w:rPr>
        <w:t xml:space="preserve"> of existing allowances, account for the</w:t>
      </w:r>
      <w:r w:rsidR="39D47C9F" w:rsidRPr="6E556908">
        <w:rPr>
          <w:rFonts w:eastAsia="Calibri" w:cs="Calibri"/>
        </w:rPr>
        <w:t xml:space="preserve"> increas</w:t>
      </w:r>
      <w:r w:rsidR="3D0B66D3" w:rsidRPr="6E556908">
        <w:rPr>
          <w:rFonts w:eastAsia="Calibri" w:cs="Calibri"/>
        </w:rPr>
        <w:t>e</w:t>
      </w:r>
      <w:r w:rsidR="39D47C9F" w:rsidRPr="6E556908">
        <w:rPr>
          <w:rFonts w:eastAsia="Calibri" w:cs="Calibri"/>
        </w:rPr>
        <w:t xml:space="preserve"> </w:t>
      </w:r>
      <w:r w:rsidR="2324EBC6" w:rsidRPr="6E556908">
        <w:rPr>
          <w:rFonts w:eastAsia="Calibri" w:cs="Calibri"/>
        </w:rPr>
        <w:t>in s</w:t>
      </w:r>
      <w:r w:rsidR="39D47C9F" w:rsidRPr="6E556908">
        <w:rPr>
          <w:rFonts w:eastAsia="Calibri" w:cs="Calibri"/>
        </w:rPr>
        <w:t>uperannuation</w:t>
      </w:r>
      <w:r w:rsidR="1FDE11BE" w:rsidRPr="6E556908">
        <w:rPr>
          <w:rFonts w:eastAsia="Calibri" w:cs="Calibri"/>
        </w:rPr>
        <w:t xml:space="preserve">, </w:t>
      </w:r>
      <w:r w:rsidR="68BCA180" w:rsidRPr="6E556908">
        <w:rPr>
          <w:rFonts w:eastAsia="Calibri" w:cs="Calibri"/>
        </w:rPr>
        <w:t>will be accommodated in Council’s 2021/2022 budget.</w:t>
      </w:r>
      <w:r w:rsidR="007043D9">
        <w:rPr>
          <w:rFonts w:eastAsia="Calibri" w:cs="Calibri"/>
        </w:rPr>
        <w:t xml:space="preserve"> </w:t>
      </w:r>
    </w:p>
    <w:p w14:paraId="5D872698" w14:textId="77777777" w:rsidR="00E8481E" w:rsidRDefault="00123C5F" w:rsidP="00E8481E">
      <w:pPr>
        <w:pStyle w:val="Heading3"/>
      </w:pPr>
      <w:r>
        <w:t>RISK IMPLICATIONS</w:t>
      </w:r>
    </w:p>
    <w:p w14:paraId="5D87269A" w14:textId="77777777" w:rsidR="00E8481E" w:rsidRPr="00596C4E" w:rsidRDefault="00123C5F" w:rsidP="00E8481E">
      <w:pPr>
        <w:spacing w:before="0" w:after="0"/>
        <w:rPr>
          <w:rFonts w:eastAsia="Calibri" w:cs="Calibri"/>
          <w:i/>
          <w:iCs/>
          <w:color w:val="595959" w:themeColor="text1" w:themeTint="A6"/>
        </w:rPr>
      </w:pPr>
      <w:r w:rsidRPr="00596C4E">
        <w:rPr>
          <w:rFonts w:eastAsia="Calibri" w:cs="Calibri"/>
          <w:i/>
          <w:iCs/>
          <w:color w:val="595959" w:themeColor="text1" w:themeTint="A6"/>
        </w:rPr>
        <w:t>Consider risks resulting from taking this action, to the project and to the organisation as applicable. If no risks, leave text as below.</w:t>
      </w:r>
    </w:p>
    <w:p w14:paraId="5D87269C" w14:textId="77777777" w:rsidR="00E8481E" w:rsidRPr="000154AA" w:rsidRDefault="00123C5F" w:rsidP="00E8481E">
      <w:r w:rsidRPr="3F5845A3">
        <w:rPr>
          <w:rFonts w:eastAsia="Calibri"/>
        </w:rPr>
        <w:t>There are no risk implications associated with this report.</w:t>
      </w:r>
    </w:p>
    <w:p w14:paraId="5D87269D" w14:textId="77777777" w:rsidR="00E8481E" w:rsidRDefault="00123C5F" w:rsidP="00E8481E">
      <w:pPr>
        <w:pStyle w:val="Heading3"/>
      </w:pPr>
      <w:r>
        <w:lastRenderedPageBreak/>
        <w:t>COMMUNITY AND STAKEHOLDER ENGAGEMENT</w:t>
      </w:r>
    </w:p>
    <w:p w14:paraId="5D87269F" w14:textId="6B79F120" w:rsidR="49474C6C" w:rsidRPr="00596C4E" w:rsidRDefault="00123C5F" w:rsidP="59B521C5">
      <w:pPr>
        <w:rPr>
          <w:i/>
          <w:iCs/>
          <w:color w:val="595959" w:themeColor="text1" w:themeTint="A6"/>
        </w:rPr>
      </w:pPr>
      <w:bookmarkStart w:id="3" w:name="_GoBack"/>
      <w:r w:rsidRPr="00596C4E">
        <w:rPr>
          <w:i/>
          <w:iCs/>
          <w:color w:val="595959" w:themeColor="text1" w:themeTint="A6"/>
        </w:rPr>
        <w:t>Council adopted its Community Engagement Policy (</w:t>
      </w:r>
      <w:hyperlink r:id="rId8" w:history="1">
        <w:r w:rsidRPr="00596C4E">
          <w:rPr>
            <w:rStyle w:val="Hyperlink"/>
            <w:i/>
            <w:iCs/>
            <w:color w:val="595959" w:themeColor="text1" w:themeTint="A6"/>
          </w:rPr>
          <w:t>https://www.hepburn.vic.gov.au/wp-content/uploads/2021/02/Hepburn-Shire-Community-Engagement-Policy.pdf</w:t>
        </w:r>
      </w:hyperlink>
      <w:r w:rsidRPr="00596C4E">
        <w:rPr>
          <w:i/>
          <w:iCs/>
          <w:color w:val="595959" w:themeColor="text1" w:themeTint="A6"/>
        </w:rPr>
        <w:t>) on 23 February 2021.</w:t>
      </w:r>
      <w:r w:rsidR="007043D9" w:rsidRPr="00596C4E">
        <w:rPr>
          <w:i/>
          <w:iCs/>
          <w:color w:val="595959" w:themeColor="text1" w:themeTint="A6"/>
        </w:rPr>
        <w:t xml:space="preserve"> </w:t>
      </w:r>
      <w:r w:rsidR="65743907" w:rsidRPr="00596C4E">
        <w:rPr>
          <w:i/>
          <w:iCs/>
          <w:color w:val="595959" w:themeColor="text1" w:themeTint="A6"/>
        </w:rPr>
        <w:t>Officers must address the Policy in this section, including the project score and engagement plan</w:t>
      </w:r>
      <w:r w:rsidR="7A5CFDEA" w:rsidRPr="00596C4E">
        <w:rPr>
          <w:i/>
          <w:iCs/>
          <w:color w:val="595959" w:themeColor="text1" w:themeTint="A6"/>
        </w:rPr>
        <w:t>.</w:t>
      </w:r>
    </w:p>
    <w:p w14:paraId="5D8726A0" w14:textId="77777777" w:rsidR="7A5CFDEA" w:rsidRPr="00596C4E" w:rsidRDefault="00123C5F" w:rsidP="59B521C5">
      <w:pPr>
        <w:spacing w:before="0" w:after="0"/>
        <w:rPr>
          <w:color w:val="595959" w:themeColor="text1" w:themeTint="A6"/>
        </w:rPr>
      </w:pPr>
      <w:r w:rsidRPr="00596C4E">
        <w:rPr>
          <w:rFonts w:eastAsia="Calibri" w:cs="Calibri"/>
          <w:i/>
          <w:iCs/>
          <w:color w:val="595959" w:themeColor="text1" w:themeTint="A6"/>
        </w:rPr>
        <w:t>Also explain whether collaboration with other Councils and Governments and statutory bodies was sought, and if so, what the collaboration provided.</w:t>
      </w:r>
    </w:p>
    <w:bookmarkEnd w:id="3"/>
    <w:p w14:paraId="7F838CAB" w14:textId="182D6977" w:rsidR="5B063C28" w:rsidRDefault="5B063C28" w:rsidP="5497A53B">
      <w:pPr>
        <w:rPr>
          <w:color w:val="000000" w:themeColor="text1"/>
        </w:rPr>
      </w:pPr>
      <w:r w:rsidRPr="4D15E2FE">
        <w:rPr>
          <w:rFonts w:eastAsia="Calibri" w:cs="Calibri"/>
        </w:rPr>
        <w:t xml:space="preserve">Section 74(4) of </w:t>
      </w:r>
      <w:r w:rsidR="349CECA6" w:rsidRPr="4D15E2FE">
        <w:rPr>
          <w:rFonts w:eastAsia="Calibri" w:cs="Calibri"/>
        </w:rPr>
        <w:t>the</w:t>
      </w:r>
      <w:r w:rsidR="349CECA6" w:rsidRPr="00D1458D">
        <w:rPr>
          <w:rFonts w:eastAsia="Calibri" w:cs="Calibri"/>
          <w:i/>
          <w:iCs/>
        </w:rPr>
        <w:t xml:space="preserve"> Local</w:t>
      </w:r>
      <w:r w:rsidR="541CAD89" w:rsidRPr="4D15E2FE">
        <w:rPr>
          <w:rFonts w:eastAsia="Calibri" w:cs="Calibri"/>
          <w:i/>
          <w:iCs/>
        </w:rPr>
        <w:t xml:space="preserve"> Government Act 1989 </w:t>
      </w:r>
      <w:r w:rsidRPr="00D1458D">
        <w:rPr>
          <w:rFonts w:eastAsia="Calibri" w:cs="Calibri"/>
        </w:rPr>
        <w:t>provides t</w:t>
      </w:r>
      <w:r w:rsidRPr="4D15E2FE">
        <w:rPr>
          <w:rFonts w:eastAsia="Calibri" w:cs="Calibri"/>
        </w:rPr>
        <w:t>hat a person has a right to make a submission under section 223 of the</w:t>
      </w:r>
      <w:r w:rsidR="105B2B6B" w:rsidRPr="4D15E2FE">
        <w:rPr>
          <w:rFonts w:eastAsia="Calibri" w:cs="Calibri"/>
        </w:rPr>
        <w:t xml:space="preserve"> </w:t>
      </w:r>
      <w:r w:rsidR="105B2B6B" w:rsidRPr="4D15E2FE">
        <w:rPr>
          <w:rFonts w:eastAsia="Calibri" w:cs="Calibri"/>
          <w:i/>
          <w:iCs/>
        </w:rPr>
        <w:t>Local Government Act 1989</w:t>
      </w:r>
      <w:r w:rsidRPr="4D15E2FE">
        <w:rPr>
          <w:rFonts w:eastAsia="Calibri" w:cs="Calibri"/>
        </w:rPr>
        <w:t xml:space="preserve"> in respect of a review of allowances. </w:t>
      </w:r>
    </w:p>
    <w:p w14:paraId="0ABADCEF" w14:textId="3257CF7E" w:rsidR="5B063C28" w:rsidRDefault="5B063C28" w:rsidP="5497A53B">
      <w:pPr>
        <w:rPr>
          <w:color w:val="000000" w:themeColor="text1"/>
        </w:rPr>
      </w:pPr>
      <w:r w:rsidRPr="5497A53B">
        <w:rPr>
          <w:rFonts w:eastAsia="Calibri" w:cs="Calibri"/>
        </w:rPr>
        <w:t xml:space="preserve">Council must give public notice specifying that the mayoral and councillor allowances are being reviewed and invite submissions. </w:t>
      </w:r>
    </w:p>
    <w:p w14:paraId="6607C690" w14:textId="0EA21D69" w:rsidR="5B063C28" w:rsidRDefault="5B063C28" w:rsidP="5497A53B">
      <w:pPr>
        <w:rPr>
          <w:color w:val="000000" w:themeColor="text1"/>
        </w:rPr>
      </w:pPr>
      <w:r w:rsidRPr="5497A53B">
        <w:rPr>
          <w:rFonts w:eastAsia="Calibri" w:cs="Calibri"/>
        </w:rPr>
        <w:t xml:space="preserve">The Act provides that the submission period must be open for at least 28 days from the date of publication of the notice. </w:t>
      </w:r>
    </w:p>
    <w:p w14:paraId="5D8726A2" w14:textId="3BDA935B" w:rsidR="5B063C28" w:rsidRDefault="5B063C28" w:rsidP="6E556908">
      <w:pPr>
        <w:rPr>
          <w:color w:val="000000" w:themeColor="text1"/>
        </w:rPr>
      </w:pPr>
      <w:r w:rsidRPr="5497A53B">
        <w:rPr>
          <w:rFonts w:eastAsia="Calibri" w:cs="Calibri"/>
        </w:rPr>
        <w:t>Notice will be placed in local publications, on Council’s website and social media channels inviting submissions.</w:t>
      </w:r>
    </w:p>
    <w:p w14:paraId="283B7C77" w14:textId="2CE2E4D4" w:rsidR="52DE0C62" w:rsidRDefault="52DE0C62" w:rsidP="5497A53B">
      <w:pPr>
        <w:rPr>
          <w:b/>
          <w:bCs/>
          <w:i/>
          <w:iCs/>
          <w:color w:val="000000" w:themeColor="text1"/>
        </w:rPr>
      </w:pPr>
      <w:r w:rsidRPr="5497A53B">
        <w:rPr>
          <w:b/>
          <w:bCs/>
          <w:color w:val="000000" w:themeColor="text1"/>
        </w:rPr>
        <w:t xml:space="preserve">Extract from Section 223 of the </w:t>
      </w:r>
      <w:r w:rsidRPr="5497A53B">
        <w:rPr>
          <w:b/>
          <w:bCs/>
          <w:i/>
          <w:iCs/>
          <w:color w:val="000000" w:themeColor="text1"/>
        </w:rPr>
        <w:t xml:space="preserve">Local Government Act 1989 </w:t>
      </w:r>
    </w:p>
    <w:p w14:paraId="7D0D1817" w14:textId="12AF03FB" w:rsidR="2732C911" w:rsidRDefault="2732C911" w:rsidP="5497A53B">
      <w:pPr>
        <w:rPr>
          <w:rFonts w:eastAsia="Calibri" w:cs="Calibri"/>
          <w:color w:val="000000" w:themeColor="text1"/>
        </w:rPr>
      </w:pPr>
      <w:r w:rsidRPr="5497A53B">
        <w:rPr>
          <w:rFonts w:eastAsia="Calibri" w:cs="Calibri"/>
          <w:color w:val="000000" w:themeColor="text1"/>
        </w:rPr>
        <w:t>The following provisions apply if a person is given a right to make a submission to the Council under this section (whether under this or any other Act)—</w:t>
      </w:r>
    </w:p>
    <w:p w14:paraId="4A07EA85" w14:textId="4069028D" w:rsidR="69743B16" w:rsidRDefault="69743B16" w:rsidP="5497A53B">
      <w:pPr>
        <w:rPr>
          <w:rFonts w:eastAsia="Calibri" w:cs="Calibri"/>
          <w:color w:val="000000" w:themeColor="text1"/>
        </w:rPr>
      </w:pPr>
      <w:r w:rsidRPr="5497A53B">
        <w:rPr>
          <w:rFonts w:eastAsia="Calibri" w:cs="Calibri"/>
          <w:color w:val="000000" w:themeColor="text1"/>
        </w:rPr>
        <w:t>(1)</w:t>
      </w:r>
    </w:p>
    <w:p w14:paraId="2BFC36A3" w14:textId="65DCAAEC" w:rsidR="2732C911" w:rsidRDefault="2732C911" w:rsidP="5497A53B">
      <w:pPr>
        <w:rPr>
          <w:rFonts w:eastAsia="Calibri" w:cs="Calibri"/>
          <w:color w:val="000000" w:themeColor="text1"/>
        </w:rPr>
      </w:pPr>
      <w:r w:rsidRPr="5497A53B">
        <w:rPr>
          <w:rFonts w:eastAsia="Calibri" w:cs="Calibri"/>
          <w:color w:val="000000" w:themeColor="text1"/>
        </w:rPr>
        <w:t>(a) the Council must publish a public notice—</w:t>
      </w:r>
    </w:p>
    <w:p w14:paraId="089423C2" w14:textId="473B1E88" w:rsidR="2732C911" w:rsidRDefault="2732C911" w:rsidP="5497A53B">
      <w:pPr>
        <w:rPr>
          <w:rFonts w:eastAsia="Calibri" w:cs="Calibri"/>
          <w:color w:val="000000" w:themeColor="text1"/>
        </w:rPr>
      </w:pPr>
      <w:r w:rsidRPr="5497A53B">
        <w:rPr>
          <w:rFonts w:eastAsia="Calibri" w:cs="Calibri"/>
          <w:color w:val="000000" w:themeColor="text1"/>
        </w:rPr>
        <w:t>(</w:t>
      </w:r>
      <w:proofErr w:type="spellStart"/>
      <w:r w:rsidRPr="5497A53B">
        <w:rPr>
          <w:rFonts w:eastAsia="Calibri" w:cs="Calibri"/>
          <w:color w:val="000000" w:themeColor="text1"/>
        </w:rPr>
        <w:t>i</w:t>
      </w:r>
      <w:proofErr w:type="spellEnd"/>
      <w:r w:rsidRPr="5497A53B">
        <w:rPr>
          <w:rFonts w:eastAsia="Calibri" w:cs="Calibri"/>
          <w:color w:val="000000" w:themeColor="text1"/>
        </w:rPr>
        <w:t>) specifying the matter in respect of which the right to make a submission applies;</w:t>
      </w:r>
    </w:p>
    <w:p w14:paraId="3BF1E304" w14:textId="791B5E6B" w:rsidR="2732C911" w:rsidRDefault="2732C911" w:rsidP="5497A53B">
      <w:pPr>
        <w:rPr>
          <w:rFonts w:eastAsia="Calibri" w:cs="Calibri"/>
          <w:color w:val="000000" w:themeColor="text1"/>
        </w:rPr>
      </w:pPr>
      <w:r w:rsidRPr="5497A53B">
        <w:rPr>
          <w:rFonts w:eastAsia="Calibri" w:cs="Calibri"/>
          <w:color w:val="000000" w:themeColor="text1"/>
        </w:rPr>
        <w:t>(ii) containing the prescribed details in respect of that matter;</w:t>
      </w:r>
    </w:p>
    <w:p w14:paraId="62798756" w14:textId="466FB6DC" w:rsidR="2732C911" w:rsidRDefault="2732C911" w:rsidP="5497A53B">
      <w:pPr>
        <w:rPr>
          <w:rFonts w:eastAsia="Calibri" w:cs="Calibri"/>
          <w:color w:val="000000" w:themeColor="text1"/>
        </w:rPr>
      </w:pPr>
      <w:r w:rsidRPr="5497A53B">
        <w:rPr>
          <w:rFonts w:eastAsia="Calibri" w:cs="Calibri"/>
          <w:color w:val="000000" w:themeColor="text1"/>
        </w:rPr>
        <w:t xml:space="preserve">(iii) specifying the date by which submissions are to be submitted, being </w:t>
      </w:r>
      <w:proofErr w:type="gramStart"/>
      <w:r w:rsidR="002C7575" w:rsidRPr="5497A53B">
        <w:rPr>
          <w:rFonts w:eastAsia="Calibri" w:cs="Calibri"/>
          <w:color w:val="000000" w:themeColor="text1"/>
        </w:rPr>
        <w:t>a date</w:t>
      </w:r>
      <w:proofErr w:type="gramEnd"/>
      <w:r w:rsidRPr="5497A53B">
        <w:rPr>
          <w:rFonts w:eastAsia="Calibri" w:cs="Calibri"/>
          <w:color w:val="000000" w:themeColor="text1"/>
        </w:rPr>
        <w:t xml:space="preserve"> which is not less than 28 days after the date on which the public notice is published;</w:t>
      </w:r>
    </w:p>
    <w:p w14:paraId="4FA0B27E" w14:textId="2112BAEB" w:rsidR="2732C911" w:rsidRDefault="2732C911" w:rsidP="5497A53B">
      <w:pPr>
        <w:rPr>
          <w:rFonts w:eastAsia="Calibri" w:cs="Calibri"/>
          <w:color w:val="000000" w:themeColor="text1"/>
        </w:rPr>
      </w:pPr>
      <w:r w:rsidRPr="5497A53B">
        <w:rPr>
          <w:rFonts w:eastAsia="Calibri" w:cs="Calibri"/>
          <w:color w:val="000000" w:themeColor="text1"/>
        </w:rPr>
        <w:t>(iv) stating that a person making a submission is entitled to request in the submission that the person wishes to appear in person, or to be represented by a person specified in the submission, at a meeting to be heard in support of the submission;</w:t>
      </w:r>
    </w:p>
    <w:p w14:paraId="7790D16C" w14:textId="401FC7F3" w:rsidR="2732C911" w:rsidRDefault="2732C911" w:rsidP="5497A53B">
      <w:pPr>
        <w:rPr>
          <w:rFonts w:eastAsia="Calibri" w:cs="Calibri"/>
          <w:color w:val="000000" w:themeColor="text1"/>
        </w:rPr>
      </w:pPr>
      <w:r w:rsidRPr="5497A53B">
        <w:rPr>
          <w:rFonts w:eastAsia="Calibri" w:cs="Calibri"/>
          <w:color w:val="000000" w:themeColor="text1"/>
        </w:rPr>
        <w:t>(b)</w:t>
      </w:r>
      <w:r>
        <w:tab/>
      </w:r>
      <w:r w:rsidRPr="5497A53B">
        <w:rPr>
          <w:rFonts w:eastAsia="Calibri" w:cs="Calibri"/>
          <w:color w:val="000000" w:themeColor="text1"/>
        </w:rPr>
        <w:t>if a request has been made under paragraph (a)(iv), the Council must—</w:t>
      </w:r>
    </w:p>
    <w:p w14:paraId="629503AB" w14:textId="77D4F61E" w:rsidR="2732C911" w:rsidRDefault="2732C911" w:rsidP="5497A53B">
      <w:pPr>
        <w:rPr>
          <w:rFonts w:eastAsia="Calibri" w:cs="Calibri"/>
          <w:color w:val="000000" w:themeColor="text1"/>
        </w:rPr>
      </w:pPr>
      <w:r w:rsidRPr="5497A53B">
        <w:rPr>
          <w:rFonts w:eastAsia="Calibri" w:cs="Calibri"/>
          <w:color w:val="000000" w:themeColor="text1"/>
        </w:rPr>
        <w:t>(</w:t>
      </w:r>
      <w:proofErr w:type="spellStart"/>
      <w:r w:rsidRPr="5497A53B">
        <w:rPr>
          <w:rFonts w:eastAsia="Calibri" w:cs="Calibri"/>
          <w:color w:val="000000" w:themeColor="text1"/>
        </w:rPr>
        <w:t>i</w:t>
      </w:r>
      <w:proofErr w:type="spellEnd"/>
      <w:r w:rsidRPr="5497A53B">
        <w:rPr>
          <w:rFonts w:eastAsia="Calibri" w:cs="Calibri"/>
          <w:color w:val="000000" w:themeColor="text1"/>
        </w:rPr>
        <w:t>)</w:t>
      </w:r>
      <w:r>
        <w:tab/>
      </w:r>
      <w:r w:rsidRPr="5497A53B">
        <w:rPr>
          <w:rFonts w:eastAsia="Calibri" w:cs="Calibri"/>
          <w:color w:val="000000" w:themeColor="text1"/>
        </w:rPr>
        <w:t>provide the person with the opportunity to be heard in support of the submission in accordance with the request at a meeting of the Council or of a committee determined by the Council;</w:t>
      </w:r>
    </w:p>
    <w:p w14:paraId="0844E3FC" w14:textId="53685422" w:rsidR="2732C911" w:rsidRDefault="2732C911" w:rsidP="5497A53B">
      <w:pPr>
        <w:rPr>
          <w:rFonts w:eastAsia="Calibri" w:cs="Calibri"/>
          <w:color w:val="000000" w:themeColor="text1"/>
        </w:rPr>
      </w:pPr>
      <w:r w:rsidRPr="5497A53B">
        <w:rPr>
          <w:rFonts w:eastAsia="Calibri" w:cs="Calibri"/>
          <w:color w:val="000000" w:themeColor="text1"/>
        </w:rPr>
        <w:t>(ii)</w:t>
      </w:r>
      <w:r>
        <w:tab/>
      </w:r>
      <w:r w:rsidRPr="5497A53B">
        <w:rPr>
          <w:rFonts w:eastAsia="Calibri" w:cs="Calibri"/>
          <w:color w:val="000000" w:themeColor="text1"/>
        </w:rPr>
        <w:t>fix the day, time and place of the meeting;</w:t>
      </w:r>
    </w:p>
    <w:p w14:paraId="07CF5B3E" w14:textId="700B757A" w:rsidR="2732C911" w:rsidRDefault="2732C911" w:rsidP="5497A53B">
      <w:pPr>
        <w:rPr>
          <w:rFonts w:eastAsia="Calibri" w:cs="Calibri"/>
          <w:color w:val="000000" w:themeColor="text1"/>
        </w:rPr>
      </w:pPr>
      <w:r w:rsidRPr="5497A53B">
        <w:rPr>
          <w:rFonts w:eastAsia="Calibri" w:cs="Calibri"/>
          <w:color w:val="000000" w:themeColor="text1"/>
        </w:rPr>
        <w:t>(iii)</w:t>
      </w:r>
      <w:r>
        <w:tab/>
      </w:r>
      <w:r w:rsidRPr="5497A53B">
        <w:rPr>
          <w:rFonts w:eastAsia="Calibri" w:cs="Calibri"/>
          <w:color w:val="000000" w:themeColor="text1"/>
        </w:rPr>
        <w:t>give reasonable notice of the day, time and place of the meeting to each person who made a request;</w:t>
      </w:r>
    </w:p>
    <w:p w14:paraId="57E057A9" w14:textId="319D6AF9" w:rsidR="2732C911" w:rsidRDefault="2732C911" w:rsidP="5497A53B">
      <w:pPr>
        <w:rPr>
          <w:rFonts w:eastAsia="Calibri" w:cs="Calibri"/>
          <w:color w:val="000000" w:themeColor="text1"/>
        </w:rPr>
      </w:pPr>
      <w:r w:rsidRPr="5497A53B">
        <w:rPr>
          <w:rFonts w:eastAsia="Calibri" w:cs="Calibri"/>
          <w:color w:val="000000" w:themeColor="text1"/>
        </w:rPr>
        <w:lastRenderedPageBreak/>
        <w:t>(c)</w:t>
      </w:r>
      <w:r>
        <w:tab/>
      </w:r>
      <w:r w:rsidRPr="5497A53B">
        <w:rPr>
          <w:rFonts w:eastAsia="Calibri" w:cs="Calibri"/>
          <w:color w:val="000000" w:themeColor="text1"/>
        </w:rPr>
        <w:t>if the committee determined under paragraph (b)(</w:t>
      </w:r>
      <w:proofErr w:type="spellStart"/>
      <w:r w:rsidRPr="5497A53B">
        <w:rPr>
          <w:rFonts w:eastAsia="Calibri" w:cs="Calibri"/>
          <w:color w:val="000000" w:themeColor="text1"/>
        </w:rPr>
        <w:t>i</w:t>
      </w:r>
      <w:proofErr w:type="spellEnd"/>
      <w:r w:rsidRPr="5497A53B">
        <w:rPr>
          <w:rFonts w:eastAsia="Calibri" w:cs="Calibri"/>
          <w:color w:val="000000" w:themeColor="text1"/>
        </w:rPr>
        <w:t>) is not responsible for making the decision in respect of which the submissions have been made, the committee must provide a report on its proceedings, including a summary of hearings, to the Council or the special committee which is responsible for making the decision;</w:t>
      </w:r>
    </w:p>
    <w:p w14:paraId="3FF36190" w14:textId="7FE698AA" w:rsidR="2732C911" w:rsidRDefault="2732C911" w:rsidP="5497A53B">
      <w:pPr>
        <w:rPr>
          <w:rFonts w:eastAsia="Calibri" w:cs="Calibri"/>
          <w:color w:val="000000" w:themeColor="text1"/>
        </w:rPr>
      </w:pPr>
      <w:r w:rsidRPr="5497A53B">
        <w:rPr>
          <w:rFonts w:eastAsia="Calibri" w:cs="Calibri"/>
          <w:color w:val="000000" w:themeColor="text1"/>
        </w:rPr>
        <w:t>(d)</w:t>
      </w:r>
      <w:r>
        <w:tab/>
      </w:r>
      <w:r w:rsidRPr="5497A53B">
        <w:rPr>
          <w:rFonts w:eastAsia="Calibri" w:cs="Calibri"/>
          <w:color w:val="000000" w:themeColor="text1"/>
        </w:rPr>
        <w:t>the Council or special committee responsible for making the decision must—</w:t>
      </w:r>
    </w:p>
    <w:p w14:paraId="78151A03" w14:textId="7DFF99DE" w:rsidR="2732C911" w:rsidRDefault="2732C911" w:rsidP="5497A53B">
      <w:pPr>
        <w:rPr>
          <w:rFonts w:eastAsia="Calibri" w:cs="Calibri"/>
          <w:color w:val="000000" w:themeColor="text1"/>
        </w:rPr>
      </w:pPr>
      <w:r w:rsidRPr="5497A53B">
        <w:rPr>
          <w:rFonts w:eastAsia="Calibri" w:cs="Calibri"/>
          <w:color w:val="000000" w:themeColor="text1"/>
        </w:rPr>
        <w:t>(</w:t>
      </w:r>
      <w:proofErr w:type="spellStart"/>
      <w:r w:rsidRPr="5497A53B">
        <w:rPr>
          <w:rFonts w:eastAsia="Calibri" w:cs="Calibri"/>
          <w:color w:val="000000" w:themeColor="text1"/>
        </w:rPr>
        <w:t>i</w:t>
      </w:r>
      <w:proofErr w:type="spellEnd"/>
      <w:r w:rsidRPr="5497A53B">
        <w:rPr>
          <w:rFonts w:eastAsia="Calibri" w:cs="Calibri"/>
          <w:color w:val="000000" w:themeColor="text1"/>
        </w:rPr>
        <w:t>)</w:t>
      </w:r>
      <w:r>
        <w:tab/>
      </w:r>
      <w:r w:rsidRPr="5497A53B">
        <w:rPr>
          <w:rFonts w:eastAsia="Calibri" w:cs="Calibri"/>
          <w:color w:val="000000" w:themeColor="text1"/>
        </w:rPr>
        <w:t>consider all the submissions made under this section and any report made under paragraph (c);</w:t>
      </w:r>
    </w:p>
    <w:p w14:paraId="05E92CAF" w14:textId="182924DF" w:rsidR="2732C911" w:rsidRDefault="2732C911" w:rsidP="5497A53B">
      <w:pPr>
        <w:rPr>
          <w:rFonts w:eastAsia="Calibri" w:cs="Calibri"/>
          <w:color w:val="000000" w:themeColor="text1"/>
        </w:rPr>
      </w:pPr>
      <w:r w:rsidRPr="5497A53B">
        <w:rPr>
          <w:rFonts w:eastAsia="Calibri" w:cs="Calibri"/>
          <w:color w:val="000000" w:themeColor="text1"/>
        </w:rPr>
        <w:t>(ii)</w:t>
      </w:r>
      <w:r>
        <w:tab/>
      </w:r>
      <w:r w:rsidRPr="5497A53B">
        <w:rPr>
          <w:rFonts w:eastAsia="Calibri" w:cs="Calibri"/>
          <w:color w:val="000000" w:themeColor="text1"/>
        </w:rPr>
        <w:t xml:space="preserve">notify in writing, each person who has made a separate submission, and in the case of a submission made on behalf of </w:t>
      </w:r>
      <w:proofErr w:type="gramStart"/>
      <w:r w:rsidRPr="5497A53B">
        <w:rPr>
          <w:rFonts w:eastAsia="Calibri" w:cs="Calibri"/>
          <w:color w:val="000000" w:themeColor="text1"/>
        </w:rPr>
        <w:t>a number of</w:t>
      </w:r>
      <w:proofErr w:type="gramEnd"/>
      <w:r w:rsidRPr="5497A53B">
        <w:rPr>
          <w:rFonts w:eastAsia="Calibri" w:cs="Calibri"/>
          <w:color w:val="000000" w:themeColor="text1"/>
        </w:rPr>
        <w:t xml:space="preserve"> persons, one of those persons, of the decision and the reasons for that decision.</w:t>
      </w:r>
    </w:p>
    <w:p w14:paraId="72D33CF3" w14:textId="61E5F758" w:rsidR="5497A53B" w:rsidRDefault="5497A53B" w:rsidP="5497A53B">
      <w:pPr>
        <w:rPr>
          <w:color w:val="000000" w:themeColor="text1"/>
        </w:rPr>
      </w:pPr>
    </w:p>
    <w:sectPr w:rsidR="5497A53B" w:rsidSect="003F42A7">
      <w:pgSz w:w="11906" w:h="16838" w:code="9"/>
      <w:pgMar w:top="1440" w:right="1440" w:bottom="1559" w:left="2149" w:header="765" w:footer="104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9BC"/>
    <w:multiLevelType w:val="hybridMultilevel"/>
    <w:tmpl w:val="534886EE"/>
    <w:lvl w:ilvl="0" w:tplc="9006AD26">
      <w:start w:val="1"/>
      <w:numFmt w:val="bullet"/>
      <w:lvlText w:val=""/>
      <w:lvlJc w:val="left"/>
      <w:pPr>
        <w:ind w:left="720" w:hanging="360"/>
      </w:pPr>
      <w:rPr>
        <w:rFonts w:ascii="Symbol" w:hAnsi="Symbol" w:hint="default"/>
      </w:rPr>
    </w:lvl>
    <w:lvl w:ilvl="1" w:tplc="F5229C14" w:tentative="1">
      <w:start w:val="1"/>
      <w:numFmt w:val="bullet"/>
      <w:lvlText w:val="o"/>
      <w:lvlJc w:val="left"/>
      <w:pPr>
        <w:ind w:left="1440" w:hanging="360"/>
      </w:pPr>
      <w:rPr>
        <w:rFonts w:ascii="Courier New" w:hAnsi="Courier New" w:cs="Courier New" w:hint="default"/>
      </w:rPr>
    </w:lvl>
    <w:lvl w:ilvl="2" w:tplc="19C892EC" w:tentative="1">
      <w:start w:val="1"/>
      <w:numFmt w:val="bullet"/>
      <w:lvlText w:val=""/>
      <w:lvlJc w:val="left"/>
      <w:pPr>
        <w:ind w:left="2160" w:hanging="360"/>
      </w:pPr>
      <w:rPr>
        <w:rFonts w:ascii="Wingdings" w:hAnsi="Wingdings" w:hint="default"/>
      </w:rPr>
    </w:lvl>
    <w:lvl w:ilvl="3" w:tplc="F792420A" w:tentative="1">
      <w:start w:val="1"/>
      <w:numFmt w:val="bullet"/>
      <w:lvlText w:val=""/>
      <w:lvlJc w:val="left"/>
      <w:pPr>
        <w:ind w:left="2880" w:hanging="360"/>
      </w:pPr>
      <w:rPr>
        <w:rFonts w:ascii="Symbol" w:hAnsi="Symbol" w:hint="default"/>
      </w:rPr>
    </w:lvl>
    <w:lvl w:ilvl="4" w:tplc="EE2009CA" w:tentative="1">
      <w:start w:val="1"/>
      <w:numFmt w:val="bullet"/>
      <w:lvlText w:val="o"/>
      <w:lvlJc w:val="left"/>
      <w:pPr>
        <w:ind w:left="3600" w:hanging="360"/>
      </w:pPr>
      <w:rPr>
        <w:rFonts w:ascii="Courier New" w:hAnsi="Courier New" w:cs="Courier New" w:hint="default"/>
      </w:rPr>
    </w:lvl>
    <w:lvl w:ilvl="5" w:tplc="E906170C" w:tentative="1">
      <w:start w:val="1"/>
      <w:numFmt w:val="bullet"/>
      <w:lvlText w:val=""/>
      <w:lvlJc w:val="left"/>
      <w:pPr>
        <w:ind w:left="4320" w:hanging="360"/>
      </w:pPr>
      <w:rPr>
        <w:rFonts w:ascii="Wingdings" w:hAnsi="Wingdings" w:hint="default"/>
      </w:rPr>
    </w:lvl>
    <w:lvl w:ilvl="6" w:tplc="A9B29812" w:tentative="1">
      <w:start w:val="1"/>
      <w:numFmt w:val="bullet"/>
      <w:lvlText w:val=""/>
      <w:lvlJc w:val="left"/>
      <w:pPr>
        <w:ind w:left="5040" w:hanging="360"/>
      </w:pPr>
      <w:rPr>
        <w:rFonts w:ascii="Symbol" w:hAnsi="Symbol" w:hint="default"/>
      </w:rPr>
    </w:lvl>
    <w:lvl w:ilvl="7" w:tplc="9716AEFC" w:tentative="1">
      <w:start w:val="1"/>
      <w:numFmt w:val="bullet"/>
      <w:lvlText w:val="o"/>
      <w:lvlJc w:val="left"/>
      <w:pPr>
        <w:ind w:left="5760" w:hanging="360"/>
      </w:pPr>
      <w:rPr>
        <w:rFonts w:ascii="Courier New" w:hAnsi="Courier New" w:cs="Courier New" w:hint="default"/>
      </w:rPr>
    </w:lvl>
    <w:lvl w:ilvl="8" w:tplc="65C823D2" w:tentative="1">
      <w:start w:val="1"/>
      <w:numFmt w:val="bullet"/>
      <w:lvlText w:val=""/>
      <w:lvlJc w:val="left"/>
      <w:pPr>
        <w:ind w:left="6480" w:hanging="360"/>
      </w:pPr>
      <w:rPr>
        <w:rFonts w:ascii="Wingdings" w:hAnsi="Wingdings" w:hint="default"/>
      </w:rPr>
    </w:lvl>
  </w:abstractNum>
  <w:abstractNum w:abstractNumId="1" w15:restartNumberingAfterBreak="0">
    <w:nsid w:val="089B5273"/>
    <w:multiLevelType w:val="hybridMultilevel"/>
    <w:tmpl w:val="B2306C44"/>
    <w:lvl w:ilvl="0" w:tplc="891689F6">
      <w:start w:val="1"/>
      <w:numFmt w:val="bullet"/>
      <w:lvlText w:val=""/>
      <w:lvlJc w:val="left"/>
      <w:pPr>
        <w:ind w:left="1429" w:hanging="360"/>
      </w:pPr>
      <w:rPr>
        <w:rFonts w:ascii="Symbol" w:hAnsi="Symbol" w:hint="default"/>
      </w:rPr>
    </w:lvl>
    <w:lvl w:ilvl="1" w:tplc="2C145C90" w:tentative="1">
      <w:start w:val="1"/>
      <w:numFmt w:val="bullet"/>
      <w:lvlText w:val="o"/>
      <w:lvlJc w:val="left"/>
      <w:pPr>
        <w:ind w:left="2149" w:hanging="360"/>
      </w:pPr>
      <w:rPr>
        <w:rFonts w:ascii="Courier New" w:hAnsi="Courier New" w:cs="Courier New" w:hint="default"/>
      </w:rPr>
    </w:lvl>
    <w:lvl w:ilvl="2" w:tplc="72F6AB50" w:tentative="1">
      <w:start w:val="1"/>
      <w:numFmt w:val="bullet"/>
      <w:lvlText w:val=""/>
      <w:lvlJc w:val="left"/>
      <w:pPr>
        <w:ind w:left="2869" w:hanging="360"/>
      </w:pPr>
      <w:rPr>
        <w:rFonts w:ascii="Wingdings" w:hAnsi="Wingdings" w:hint="default"/>
      </w:rPr>
    </w:lvl>
    <w:lvl w:ilvl="3" w:tplc="CE44C750" w:tentative="1">
      <w:start w:val="1"/>
      <w:numFmt w:val="bullet"/>
      <w:lvlText w:val=""/>
      <w:lvlJc w:val="left"/>
      <w:pPr>
        <w:ind w:left="3589" w:hanging="360"/>
      </w:pPr>
      <w:rPr>
        <w:rFonts w:ascii="Symbol" w:hAnsi="Symbol" w:hint="default"/>
      </w:rPr>
    </w:lvl>
    <w:lvl w:ilvl="4" w:tplc="E2C40026" w:tentative="1">
      <w:start w:val="1"/>
      <w:numFmt w:val="bullet"/>
      <w:lvlText w:val="o"/>
      <w:lvlJc w:val="left"/>
      <w:pPr>
        <w:ind w:left="4309" w:hanging="360"/>
      </w:pPr>
      <w:rPr>
        <w:rFonts w:ascii="Courier New" w:hAnsi="Courier New" w:cs="Courier New" w:hint="default"/>
      </w:rPr>
    </w:lvl>
    <w:lvl w:ilvl="5" w:tplc="F39AFA94" w:tentative="1">
      <w:start w:val="1"/>
      <w:numFmt w:val="bullet"/>
      <w:lvlText w:val=""/>
      <w:lvlJc w:val="left"/>
      <w:pPr>
        <w:ind w:left="5029" w:hanging="360"/>
      </w:pPr>
      <w:rPr>
        <w:rFonts w:ascii="Wingdings" w:hAnsi="Wingdings" w:hint="default"/>
      </w:rPr>
    </w:lvl>
    <w:lvl w:ilvl="6" w:tplc="C972D500" w:tentative="1">
      <w:start w:val="1"/>
      <w:numFmt w:val="bullet"/>
      <w:lvlText w:val=""/>
      <w:lvlJc w:val="left"/>
      <w:pPr>
        <w:ind w:left="5749" w:hanging="360"/>
      </w:pPr>
      <w:rPr>
        <w:rFonts w:ascii="Symbol" w:hAnsi="Symbol" w:hint="default"/>
      </w:rPr>
    </w:lvl>
    <w:lvl w:ilvl="7" w:tplc="2396A2F8" w:tentative="1">
      <w:start w:val="1"/>
      <w:numFmt w:val="bullet"/>
      <w:lvlText w:val="o"/>
      <w:lvlJc w:val="left"/>
      <w:pPr>
        <w:ind w:left="6469" w:hanging="360"/>
      </w:pPr>
      <w:rPr>
        <w:rFonts w:ascii="Courier New" w:hAnsi="Courier New" w:cs="Courier New" w:hint="default"/>
      </w:rPr>
    </w:lvl>
    <w:lvl w:ilvl="8" w:tplc="77E641AC" w:tentative="1">
      <w:start w:val="1"/>
      <w:numFmt w:val="bullet"/>
      <w:lvlText w:val=""/>
      <w:lvlJc w:val="left"/>
      <w:pPr>
        <w:ind w:left="7189" w:hanging="360"/>
      </w:pPr>
      <w:rPr>
        <w:rFonts w:ascii="Wingdings" w:hAnsi="Wingdings" w:hint="default"/>
      </w:rPr>
    </w:lvl>
  </w:abstractNum>
  <w:abstractNum w:abstractNumId="2" w15:restartNumberingAfterBreak="0">
    <w:nsid w:val="1ECF1087"/>
    <w:multiLevelType w:val="hybridMultilevel"/>
    <w:tmpl w:val="7D0CCECE"/>
    <w:lvl w:ilvl="0" w:tplc="A6E299B8">
      <w:start w:val="1"/>
      <w:numFmt w:val="decimal"/>
      <w:pStyle w:val="OfficerRec-bullets"/>
      <w:lvlText w:val="%1."/>
      <w:lvlJc w:val="left"/>
      <w:pPr>
        <w:ind w:left="720" w:hanging="360"/>
      </w:pPr>
    </w:lvl>
    <w:lvl w:ilvl="1" w:tplc="CE646B0C" w:tentative="1">
      <w:start w:val="1"/>
      <w:numFmt w:val="lowerLetter"/>
      <w:lvlText w:val="%2."/>
      <w:lvlJc w:val="left"/>
      <w:pPr>
        <w:ind w:left="1440" w:hanging="360"/>
      </w:pPr>
    </w:lvl>
    <w:lvl w:ilvl="2" w:tplc="4C62C26C" w:tentative="1">
      <w:start w:val="1"/>
      <w:numFmt w:val="lowerRoman"/>
      <w:lvlText w:val="%3."/>
      <w:lvlJc w:val="right"/>
      <w:pPr>
        <w:ind w:left="2160" w:hanging="180"/>
      </w:pPr>
    </w:lvl>
    <w:lvl w:ilvl="3" w:tplc="3A3EE2FC" w:tentative="1">
      <w:start w:val="1"/>
      <w:numFmt w:val="decimal"/>
      <w:lvlText w:val="%4."/>
      <w:lvlJc w:val="left"/>
      <w:pPr>
        <w:ind w:left="2880" w:hanging="360"/>
      </w:pPr>
    </w:lvl>
    <w:lvl w:ilvl="4" w:tplc="A360297C" w:tentative="1">
      <w:start w:val="1"/>
      <w:numFmt w:val="lowerLetter"/>
      <w:lvlText w:val="%5."/>
      <w:lvlJc w:val="left"/>
      <w:pPr>
        <w:ind w:left="3600" w:hanging="360"/>
      </w:pPr>
    </w:lvl>
    <w:lvl w:ilvl="5" w:tplc="FA146510" w:tentative="1">
      <w:start w:val="1"/>
      <w:numFmt w:val="lowerRoman"/>
      <w:lvlText w:val="%6."/>
      <w:lvlJc w:val="right"/>
      <w:pPr>
        <w:ind w:left="4320" w:hanging="180"/>
      </w:pPr>
    </w:lvl>
    <w:lvl w:ilvl="6" w:tplc="9C6C4802" w:tentative="1">
      <w:start w:val="1"/>
      <w:numFmt w:val="decimal"/>
      <w:lvlText w:val="%7."/>
      <w:lvlJc w:val="left"/>
      <w:pPr>
        <w:ind w:left="5040" w:hanging="360"/>
      </w:pPr>
    </w:lvl>
    <w:lvl w:ilvl="7" w:tplc="053E99A2" w:tentative="1">
      <w:start w:val="1"/>
      <w:numFmt w:val="lowerLetter"/>
      <w:lvlText w:val="%8."/>
      <w:lvlJc w:val="left"/>
      <w:pPr>
        <w:ind w:left="5760" w:hanging="360"/>
      </w:pPr>
    </w:lvl>
    <w:lvl w:ilvl="8" w:tplc="6270E002" w:tentative="1">
      <w:start w:val="1"/>
      <w:numFmt w:val="lowerRoman"/>
      <w:lvlText w:val="%9."/>
      <w:lvlJc w:val="right"/>
      <w:pPr>
        <w:ind w:left="6480" w:hanging="180"/>
      </w:pPr>
    </w:lvl>
  </w:abstractNum>
  <w:abstractNum w:abstractNumId="3" w15:restartNumberingAfterBreak="0">
    <w:nsid w:val="202A2FB3"/>
    <w:multiLevelType w:val="hybridMultilevel"/>
    <w:tmpl w:val="3294B464"/>
    <w:lvl w:ilvl="0" w:tplc="D20CD3C4">
      <w:start w:val="1"/>
      <w:numFmt w:val="bullet"/>
      <w:lvlText w:val=""/>
      <w:lvlJc w:val="left"/>
      <w:pPr>
        <w:ind w:left="720" w:hanging="360"/>
      </w:pPr>
      <w:rPr>
        <w:rFonts w:ascii="Symbol" w:hAnsi="Symbol" w:hint="default"/>
      </w:rPr>
    </w:lvl>
    <w:lvl w:ilvl="1" w:tplc="88EC6F04">
      <w:start w:val="1"/>
      <w:numFmt w:val="bullet"/>
      <w:lvlText w:val="o"/>
      <w:lvlJc w:val="left"/>
      <w:pPr>
        <w:ind w:left="1440" w:hanging="360"/>
      </w:pPr>
      <w:rPr>
        <w:rFonts w:ascii="Courier New" w:hAnsi="Courier New" w:hint="default"/>
      </w:rPr>
    </w:lvl>
    <w:lvl w:ilvl="2" w:tplc="43FC6E52">
      <w:start w:val="1"/>
      <w:numFmt w:val="bullet"/>
      <w:lvlText w:val=""/>
      <w:lvlJc w:val="left"/>
      <w:pPr>
        <w:ind w:left="2160" w:hanging="360"/>
      </w:pPr>
      <w:rPr>
        <w:rFonts w:ascii="Wingdings" w:hAnsi="Wingdings" w:hint="default"/>
      </w:rPr>
    </w:lvl>
    <w:lvl w:ilvl="3" w:tplc="E228BF90">
      <w:start w:val="1"/>
      <w:numFmt w:val="bullet"/>
      <w:lvlText w:val=""/>
      <w:lvlJc w:val="left"/>
      <w:pPr>
        <w:ind w:left="2880" w:hanging="360"/>
      </w:pPr>
      <w:rPr>
        <w:rFonts w:ascii="Symbol" w:hAnsi="Symbol" w:hint="default"/>
      </w:rPr>
    </w:lvl>
    <w:lvl w:ilvl="4" w:tplc="788ACBAC">
      <w:start w:val="1"/>
      <w:numFmt w:val="bullet"/>
      <w:lvlText w:val="o"/>
      <w:lvlJc w:val="left"/>
      <w:pPr>
        <w:ind w:left="3600" w:hanging="360"/>
      </w:pPr>
      <w:rPr>
        <w:rFonts w:ascii="Courier New" w:hAnsi="Courier New" w:hint="default"/>
      </w:rPr>
    </w:lvl>
    <w:lvl w:ilvl="5" w:tplc="142E9E10">
      <w:start w:val="1"/>
      <w:numFmt w:val="bullet"/>
      <w:lvlText w:val=""/>
      <w:lvlJc w:val="left"/>
      <w:pPr>
        <w:ind w:left="4320" w:hanging="360"/>
      </w:pPr>
      <w:rPr>
        <w:rFonts w:ascii="Wingdings" w:hAnsi="Wingdings" w:hint="default"/>
      </w:rPr>
    </w:lvl>
    <w:lvl w:ilvl="6" w:tplc="3404E974">
      <w:start w:val="1"/>
      <w:numFmt w:val="bullet"/>
      <w:lvlText w:val=""/>
      <w:lvlJc w:val="left"/>
      <w:pPr>
        <w:ind w:left="5040" w:hanging="360"/>
      </w:pPr>
      <w:rPr>
        <w:rFonts w:ascii="Symbol" w:hAnsi="Symbol" w:hint="default"/>
      </w:rPr>
    </w:lvl>
    <w:lvl w:ilvl="7" w:tplc="B7663B3A">
      <w:start w:val="1"/>
      <w:numFmt w:val="bullet"/>
      <w:lvlText w:val="o"/>
      <w:lvlJc w:val="left"/>
      <w:pPr>
        <w:ind w:left="5760" w:hanging="360"/>
      </w:pPr>
      <w:rPr>
        <w:rFonts w:ascii="Courier New" w:hAnsi="Courier New" w:hint="default"/>
      </w:rPr>
    </w:lvl>
    <w:lvl w:ilvl="8" w:tplc="685278F4">
      <w:start w:val="1"/>
      <w:numFmt w:val="bullet"/>
      <w:lvlText w:val=""/>
      <w:lvlJc w:val="left"/>
      <w:pPr>
        <w:ind w:left="6480" w:hanging="360"/>
      </w:pPr>
      <w:rPr>
        <w:rFonts w:ascii="Wingdings" w:hAnsi="Wingdings" w:hint="default"/>
      </w:rPr>
    </w:lvl>
  </w:abstractNum>
  <w:abstractNum w:abstractNumId="4" w15:restartNumberingAfterBreak="0">
    <w:nsid w:val="21BF4F2A"/>
    <w:multiLevelType w:val="hybridMultilevel"/>
    <w:tmpl w:val="FE746892"/>
    <w:lvl w:ilvl="0" w:tplc="C77C9B58">
      <w:start w:val="1"/>
      <w:numFmt w:val="decimal"/>
      <w:pStyle w:val="AttachmentTitle"/>
      <w:lvlText w:val="ATTACHMENT %1 -"/>
      <w:lvlJc w:val="left"/>
      <w:pPr>
        <w:ind w:left="4755" w:hanging="360"/>
      </w:pPr>
      <w:rPr>
        <w:b/>
        <w:bCs w:val="0"/>
        <w:i w:val="0"/>
        <w:iCs w:val="0"/>
        <w:caps w:val="0"/>
        <w:smallCaps w:val="0"/>
        <w:strike w:val="0"/>
        <w:dstrike w:val="0"/>
        <w:noProof w:val="0"/>
        <w:vanish w:val="0"/>
        <w:color w:val="FF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187662" w:tentative="1">
      <w:start w:val="1"/>
      <w:numFmt w:val="lowerLetter"/>
      <w:lvlText w:val="%2."/>
      <w:lvlJc w:val="left"/>
      <w:pPr>
        <w:ind w:left="5118" w:hanging="360"/>
      </w:pPr>
    </w:lvl>
    <w:lvl w:ilvl="2" w:tplc="0A281536" w:tentative="1">
      <w:start w:val="1"/>
      <w:numFmt w:val="lowerRoman"/>
      <w:lvlText w:val="%3."/>
      <w:lvlJc w:val="right"/>
      <w:pPr>
        <w:ind w:left="5838" w:hanging="180"/>
      </w:pPr>
    </w:lvl>
    <w:lvl w:ilvl="3" w:tplc="0FA8FE5A" w:tentative="1">
      <w:start w:val="1"/>
      <w:numFmt w:val="decimal"/>
      <w:lvlText w:val="%4."/>
      <w:lvlJc w:val="left"/>
      <w:pPr>
        <w:ind w:left="6558" w:hanging="360"/>
      </w:pPr>
    </w:lvl>
    <w:lvl w:ilvl="4" w:tplc="8B748B72" w:tentative="1">
      <w:start w:val="1"/>
      <w:numFmt w:val="lowerLetter"/>
      <w:lvlText w:val="%5."/>
      <w:lvlJc w:val="left"/>
      <w:pPr>
        <w:ind w:left="7278" w:hanging="360"/>
      </w:pPr>
    </w:lvl>
    <w:lvl w:ilvl="5" w:tplc="333ABEF2" w:tentative="1">
      <w:start w:val="1"/>
      <w:numFmt w:val="lowerRoman"/>
      <w:lvlText w:val="%6."/>
      <w:lvlJc w:val="right"/>
      <w:pPr>
        <w:ind w:left="7998" w:hanging="180"/>
      </w:pPr>
    </w:lvl>
    <w:lvl w:ilvl="6" w:tplc="D8A8524A" w:tentative="1">
      <w:start w:val="1"/>
      <w:numFmt w:val="decimal"/>
      <w:lvlText w:val="%7."/>
      <w:lvlJc w:val="left"/>
      <w:pPr>
        <w:ind w:left="8718" w:hanging="360"/>
      </w:pPr>
    </w:lvl>
    <w:lvl w:ilvl="7" w:tplc="36C8079E" w:tentative="1">
      <w:start w:val="1"/>
      <w:numFmt w:val="lowerLetter"/>
      <w:lvlText w:val="%8."/>
      <w:lvlJc w:val="left"/>
      <w:pPr>
        <w:ind w:left="9438" w:hanging="360"/>
      </w:pPr>
    </w:lvl>
    <w:lvl w:ilvl="8" w:tplc="A718F1F2" w:tentative="1">
      <w:start w:val="1"/>
      <w:numFmt w:val="lowerRoman"/>
      <w:lvlText w:val="%9."/>
      <w:lvlJc w:val="right"/>
      <w:pPr>
        <w:ind w:left="10158" w:hanging="180"/>
      </w:pPr>
    </w:lvl>
  </w:abstractNum>
  <w:abstractNum w:abstractNumId="5" w15:restartNumberingAfterBreak="0">
    <w:nsid w:val="21C70A3F"/>
    <w:multiLevelType w:val="hybridMultilevel"/>
    <w:tmpl w:val="E5906B58"/>
    <w:lvl w:ilvl="0" w:tplc="88E2D478">
      <w:start w:val="1"/>
      <w:numFmt w:val="decimal"/>
      <w:pStyle w:val="NumberedList"/>
      <w:lvlText w:val="%1."/>
      <w:lvlJc w:val="left"/>
      <w:pPr>
        <w:ind w:left="1440" w:hanging="360"/>
      </w:pPr>
    </w:lvl>
    <w:lvl w:ilvl="1" w:tplc="ADC883C0" w:tentative="1">
      <w:start w:val="1"/>
      <w:numFmt w:val="lowerLetter"/>
      <w:lvlText w:val="%2."/>
      <w:lvlJc w:val="left"/>
      <w:pPr>
        <w:ind w:left="2160" w:hanging="360"/>
      </w:pPr>
    </w:lvl>
    <w:lvl w:ilvl="2" w:tplc="ECF4D462" w:tentative="1">
      <w:start w:val="1"/>
      <w:numFmt w:val="lowerRoman"/>
      <w:lvlText w:val="%3."/>
      <w:lvlJc w:val="right"/>
      <w:pPr>
        <w:ind w:left="2880" w:hanging="180"/>
      </w:pPr>
    </w:lvl>
    <w:lvl w:ilvl="3" w:tplc="4964CF2C" w:tentative="1">
      <w:start w:val="1"/>
      <w:numFmt w:val="decimal"/>
      <w:lvlText w:val="%4."/>
      <w:lvlJc w:val="left"/>
      <w:pPr>
        <w:ind w:left="3600" w:hanging="360"/>
      </w:pPr>
    </w:lvl>
    <w:lvl w:ilvl="4" w:tplc="548E5308" w:tentative="1">
      <w:start w:val="1"/>
      <w:numFmt w:val="lowerLetter"/>
      <w:lvlText w:val="%5."/>
      <w:lvlJc w:val="left"/>
      <w:pPr>
        <w:ind w:left="4320" w:hanging="360"/>
      </w:pPr>
    </w:lvl>
    <w:lvl w:ilvl="5" w:tplc="DCA411CA" w:tentative="1">
      <w:start w:val="1"/>
      <w:numFmt w:val="lowerRoman"/>
      <w:lvlText w:val="%6."/>
      <w:lvlJc w:val="right"/>
      <w:pPr>
        <w:ind w:left="5040" w:hanging="180"/>
      </w:pPr>
    </w:lvl>
    <w:lvl w:ilvl="6" w:tplc="E23A4A68" w:tentative="1">
      <w:start w:val="1"/>
      <w:numFmt w:val="decimal"/>
      <w:lvlText w:val="%7."/>
      <w:lvlJc w:val="left"/>
      <w:pPr>
        <w:ind w:left="5760" w:hanging="360"/>
      </w:pPr>
    </w:lvl>
    <w:lvl w:ilvl="7" w:tplc="04E078F4" w:tentative="1">
      <w:start w:val="1"/>
      <w:numFmt w:val="lowerLetter"/>
      <w:lvlText w:val="%8."/>
      <w:lvlJc w:val="left"/>
      <w:pPr>
        <w:ind w:left="6480" w:hanging="360"/>
      </w:pPr>
    </w:lvl>
    <w:lvl w:ilvl="8" w:tplc="99F61F44" w:tentative="1">
      <w:start w:val="1"/>
      <w:numFmt w:val="lowerRoman"/>
      <w:lvlText w:val="%9."/>
      <w:lvlJc w:val="right"/>
      <w:pPr>
        <w:ind w:left="7200" w:hanging="180"/>
      </w:pPr>
    </w:lvl>
  </w:abstractNum>
  <w:abstractNum w:abstractNumId="6" w15:restartNumberingAfterBreak="0">
    <w:nsid w:val="22D8637A"/>
    <w:multiLevelType w:val="hybridMultilevel"/>
    <w:tmpl w:val="F724CD56"/>
    <w:lvl w:ilvl="0" w:tplc="B8C01218">
      <w:start w:val="1"/>
      <w:numFmt w:val="bullet"/>
      <w:lvlText w:val=""/>
      <w:lvlJc w:val="left"/>
      <w:pPr>
        <w:ind w:left="720" w:hanging="360"/>
      </w:pPr>
      <w:rPr>
        <w:rFonts w:ascii="Symbol" w:hAnsi="Symbol" w:hint="default"/>
      </w:rPr>
    </w:lvl>
    <w:lvl w:ilvl="1" w:tplc="8432D8C6">
      <w:start w:val="1"/>
      <w:numFmt w:val="bullet"/>
      <w:lvlText w:val=""/>
      <w:lvlJc w:val="left"/>
      <w:pPr>
        <w:ind w:left="1440" w:hanging="360"/>
      </w:pPr>
      <w:rPr>
        <w:rFonts w:ascii="Symbol" w:hAnsi="Symbol" w:hint="default"/>
      </w:rPr>
    </w:lvl>
    <w:lvl w:ilvl="2" w:tplc="C7022A60">
      <w:start w:val="1"/>
      <w:numFmt w:val="bullet"/>
      <w:lvlText w:val=""/>
      <w:lvlJc w:val="left"/>
      <w:pPr>
        <w:ind w:left="2160" w:hanging="360"/>
      </w:pPr>
      <w:rPr>
        <w:rFonts w:ascii="Wingdings" w:hAnsi="Wingdings" w:hint="default"/>
      </w:rPr>
    </w:lvl>
    <w:lvl w:ilvl="3" w:tplc="277C096C">
      <w:start w:val="1"/>
      <w:numFmt w:val="bullet"/>
      <w:lvlText w:val=""/>
      <w:lvlJc w:val="left"/>
      <w:pPr>
        <w:ind w:left="2880" w:hanging="360"/>
      </w:pPr>
      <w:rPr>
        <w:rFonts w:ascii="Symbol" w:hAnsi="Symbol" w:hint="default"/>
      </w:rPr>
    </w:lvl>
    <w:lvl w:ilvl="4" w:tplc="DAD26600">
      <w:start w:val="1"/>
      <w:numFmt w:val="bullet"/>
      <w:lvlText w:val="o"/>
      <w:lvlJc w:val="left"/>
      <w:pPr>
        <w:ind w:left="3600" w:hanging="360"/>
      </w:pPr>
      <w:rPr>
        <w:rFonts w:ascii="Courier New" w:hAnsi="Courier New" w:hint="default"/>
      </w:rPr>
    </w:lvl>
    <w:lvl w:ilvl="5" w:tplc="8D626ADC">
      <w:start w:val="1"/>
      <w:numFmt w:val="bullet"/>
      <w:lvlText w:val=""/>
      <w:lvlJc w:val="left"/>
      <w:pPr>
        <w:ind w:left="4320" w:hanging="360"/>
      </w:pPr>
      <w:rPr>
        <w:rFonts w:ascii="Wingdings" w:hAnsi="Wingdings" w:hint="default"/>
      </w:rPr>
    </w:lvl>
    <w:lvl w:ilvl="6" w:tplc="DB40E398">
      <w:start w:val="1"/>
      <w:numFmt w:val="bullet"/>
      <w:lvlText w:val=""/>
      <w:lvlJc w:val="left"/>
      <w:pPr>
        <w:ind w:left="5040" w:hanging="360"/>
      </w:pPr>
      <w:rPr>
        <w:rFonts w:ascii="Symbol" w:hAnsi="Symbol" w:hint="default"/>
      </w:rPr>
    </w:lvl>
    <w:lvl w:ilvl="7" w:tplc="053060BE">
      <w:start w:val="1"/>
      <w:numFmt w:val="bullet"/>
      <w:lvlText w:val="o"/>
      <w:lvlJc w:val="left"/>
      <w:pPr>
        <w:ind w:left="5760" w:hanging="360"/>
      </w:pPr>
      <w:rPr>
        <w:rFonts w:ascii="Courier New" w:hAnsi="Courier New" w:hint="default"/>
      </w:rPr>
    </w:lvl>
    <w:lvl w:ilvl="8" w:tplc="BB6EF8D6">
      <w:start w:val="1"/>
      <w:numFmt w:val="bullet"/>
      <w:lvlText w:val=""/>
      <w:lvlJc w:val="left"/>
      <w:pPr>
        <w:ind w:left="6480" w:hanging="360"/>
      </w:pPr>
      <w:rPr>
        <w:rFonts w:ascii="Wingdings" w:hAnsi="Wingdings" w:hint="default"/>
      </w:rPr>
    </w:lvl>
  </w:abstractNum>
  <w:abstractNum w:abstractNumId="7" w15:restartNumberingAfterBreak="0">
    <w:nsid w:val="23C03FF6"/>
    <w:multiLevelType w:val="hybridMultilevel"/>
    <w:tmpl w:val="F0C0B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234D7"/>
    <w:multiLevelType w:val="hybridMultilevel"/>
    <w:tmpl w:val="A3BA991C"/>
    <w:lvl w:ilvl="0" w:tplc="4B02164A">
      <w:start w:val="1"/>
      <w:numFmt w:val="bullet"/>
      <w:lvlText w:val=""/>
      <w:lvlJc w:val="left"/>
      <w:pPr>
        <w:ind w:left="720" w:hanging="360"/>
      </w:pPr>
      <w:rPr>
        <w:rFonts w:ascii="Symbol" w:hAnsi="Symbol" w:hint="default"/>
      </w:rPr>
    </w:lvl>
    <w:lvl w:ilvl="1" w:tplc="75E67E36">
      <w:start w:val="1"/>
      <w:numFmt w:val="bullet"/>
      <w:lvlText w:val="o"/>
      <w:lvlJc w:val="left"/>
      <w:pPr>
        <w:ind w:left="1440" w:hanging="360"/>
      </w:pPr>
      <w:rPr>
        <w:rFonts w:ascii="Courier New" w:hAnsi="Courier New" w:hint="default"/>
      </w:rPr>
    </w:lvl>
    <w:lvl w:ilvl="2" w:tplc="6E505A3A">
      <w:start w:val="1"/>
      <w:numFmt w:val="bullet"/>
      <w:lvlText w:val=""/>
      <w:lvlJc w:val="left"/>
      <w:pPr>
        <w:ind w:left="2160" w:hanging="360"/>
      </w:pPr>
      <w:rPr>
        <w:rFonts w:ascii="Wingdings" w:hAnsi="Wingdings" w:hint="default"/>
      </w:rPr>
    </w:lvl>
    <w:lvl w:ilvl="3" w:tplc="DBB67D8C">
      <w:start w:val="1"/>
      <w:numFmt w:val="bullet"/>
      <w:lvlText w:val=""/>
      <w:lvlJc w:val="left"/>
      <w:pPr>
        <w:ind w:left="2880" w:hanging="360"/>
      </w:pPr>
      <w:rPr>
        <w:rFonts w:ascii="Symbol" w:hAnsi="Symbol" w:hint="default"/>
      </w:rPr>
    </w:lvl>
    <w:lvl w:ilvl="4" w:tplc="0C2E8662">
      <w:start w:val="1"/>
      <w:numFmt w:val="bullet"/>
      <w:lvlText w:val="o"/>
      <w:lvlJc w:val="left"/>
      <w:pPr>
        <w:ind w:left="3600" w:hanging="360"/>
      </w:pPr>
      <w:rPr>
        <w:rFonts w:ascii="Courier New" w:hAnsi="Courier New" w:hint="default"/>
      </w:rPr>
    </w:lvl>
    <w:lvl w:ilvl="5" w:tplc="CA3E5D8A">
      <w:start w:val="1"/>
      <w:numFmt w:val="bullet"/>
      <w:lvlText w:val=""/>
      <w:lvlJc w:val="left"/>
      <w:pPr>
        <w:ind w:left="4320" w:hanging="360"/>
      </w:pPr>
      <w:rPr>
        <w:rFonts w:ascii="Wingdings" w:hAnsi="Wingdings" w:hint="default"/>
      </w:rPr>
    </w:lvl>
    <w:lvl w:ilvl="6" w:tplc="F42616A0">
      <w:start w:val="1"/>
      <w:numFmt w:val="bullet"/>
      <w:lvlText w:val=""/>
      <w:lvlJc w:val="left"/>
      <w:pPr>
        <w:ind w:left="5040" w:hanging="360"/>
      </w:pPr>
      <w:rPr>
        <w:rFonts w:ascii="Symbol" w:hAnsi="Symbol" w:hint="default"/>
      </w:rPr>
    </w:lvl>
    <w:lvl w:ilvl="7" w:tplc="5EC624AE">
      <w:start w:val="1"/>
      <w:numFmt w:val="bullet"/>
      <w:lvlText w:val="o"/>
      <w:lvlJc w:val="left"/>
      <w:pPr>
        <w:ind w:left="5760" w:hanging="360"/>
      </w:pPr>
      <w:rPr>
        <w:rFonts w:ascii="Courier New" w:hAnsi="Courier New" w:hint="default"/>
      </w:rPr>
    </w:lvl>
    <w:lvl w:ilvl="8" w:tplc="B442F586">
      <w:start w:val="1"/>
      <w:numFmt w:val="bullet"/>
      <w:lvlText w:val=""/>
      <w:lvlJc w:val="left"/>
      <w:pPr>
        <w:ind w:left="6480" w:hanging="360"/>
      </w:pPr>
      <w:rPr>
        <w:rFonts w:ascii="Wingdings" w:hAnsi="Wingdings" w:hint="default"/>
      </w:rPr>
    </w:lvl>
  </w:abstractNum>
  <w:abstractNum w:abstractNumId="9" w15:restartNumberingAfterBreak="0">
    <w:nsid w:val="27E53702"/>
    <w:multiLevelType w:val="hybridMultilevel"/>
    <w:tmpl w:val="FF18D398"/>
    <w:lvl w:ilvl="0" w:tplc="38F0E2E2">
      <w:start w:val="1"/>
      <w:numFmt w:val="bullet"/>
      <w:lvlText w:val=""/>
      <w:lvlJc w:val="left"/>
      <w:pPr>
        <w:ind w:left="1080" w:hanging="360"/>
      </w:pPr>
      <w:rPr>
        <w:rFonts w:ascii="Symbol" w:hAnsi="Symbol" w:hint="default"/>
      </w:rPr>
    </w:lvl>
    <w:lvl w:ilvl="1" w:tplc="7BEEE14A">
      <w:start w:val="1"/>
      <w:numFmt w:val="bullet"/>
      <w:lvlText w:val="o"/>
      <w:lvlJc w:val="left"/>
      <w:pPr>
        <w:ind w:left="1800" w:hanging="360"/>
      </w:pPr>
      <w:rPr>
        <w:rFonts w:ascii="Courier New" w:hAnsi="Courier New" w:hint="default"/>
      </w:rPr>
    </w:lvl>
    <w:lvl w:ilvl="2" w:tplc="84821612">
      <w:start w:val="1"/>
      <w:numFmt w:val="bullet"/>
      <w:lvlText w:val=""/>
      <w:lvlJc w:val="left"/>
      <w:pPr>
        <w:ind w:left="2520" w:hanging="360"/>
      </w:pPr>
      <w:rPr>
        <w:rFonts w:ascii="Wingdings" w:hAnsi="Wingdings" w:hint="default"/>
      </w:rPr>
    </w:lvl>
    <w:lvl w:ilvl="3" w:tplc="F3745140">
      <w:start w:val="1"/>
      <w:numFmt w:val="bullet"/>
      <w:lvlText w:val=""/>
      <w:lvlJc w:val="left"/>
      <w:pPr>
        <w:ind w:left="3240" w:hanging="360"/>
      </w:pPr>
      <w:rPr>
        <w:rFonts w:ascii="Symbol" w:hAnsi="Symbol" w:hint="default"/>
      </w:rPr>
    </w:lvl>
    <w:lvl w:ilvl="4" w:tplc="8A322BFC">
      <w:start w:val="1"/>
      <w:numFmt w:val="bullet"/>
      <w:lvlText w:val="o"/>
      <w:lvlJc w:val="left"/>
      <w:pPr>
        <w:ind w:left="3960" w:hanging="360"/>
      </w:pPr>
      <w:rPr>
        <w:rFonts w:ascii="Courier New" w:hAnsi="Courier New" w:hint="default"/>
      </w:rPr>
    </w:lvl>
    <w:lvl w:ilvl="5" w:tplc="ACC6CA8A">
      <w:start w:val="1"/>
      <w:numFmt w:val="bullet"/>
      <w:lvlText w:val=""/>
      <w:lvlJc w:val="left"/>
      <w:pPr>
        <w:ind w:left="4680" w:hanging="360"/>
      </w:pPr>
      <w:rPr>
        <w:rFonts w:ascii="Wingdings" w:hAnsi="Wingdings" w:hint="default"/>
      </w:rPr>
    </w:lvl>
    <w:lvl w:ilvl="6" w:tplc="938E3CDE">
      <w:start w:val="1"/>
      <w:numFmt w:val="bullet"/>
      <w:lvlText w:val=""/>
      <w:lvlJc w:val="left"/>
      <w:pPr>
        <w:ind w:left="5400" w:hanging="360"/>
      </w:pPr>
      <w:rPr>
        <w:rFonts w:ascii="Symbol" w:hAnsi="Symbol" w:hint="default"/>
      </w:rPr>
    </w:lvl>
    <w:lvl w:ilvl="7" w:tplc="A3129A86">
      <w:start w:val="1"/>
      <w:numFmt w:val="bullet"/>
      <w:lvlText w:val="o"/>
      <w:lvlJc w:val="left"/>
      <w:pPr>
        <w:ind w:left="6120" w:hanging="360"/>
      </w:pPr>
      <w:rPr>
        <w:rFonts w:ascii="Courier New" w:hAnsi="Courier New" w:hint="default"/>
      </w:rPr>
    </w:lvl>
    <w:lvl w:ilvl="8" w:tplc="9D94D6BA">
      <w:start w:val="1"/>
      <w:numFmt w:val="bullet"/>
      <w:lvlText w:val=""/>
      <w:lvlJc w:val="left"/>
      <w:pPr>
        <w:ind w:left="6840" w:hanging="360"/>
      </w:pPr>
      <w:rPr>
        <w:rFonts w:ascii="Wingdings" w:hAnsi="Wingdings" w:hint="default"/>
      </w:rPr>
    </w:lvl>
  </w:abstractNum>
  <w:abstractNum w:abstractNumId="10" w15:restartNumberingAfterBreak="0">
    <w:nsid w:val="36242E7A"/>
    <w:multiLevelType w:val="hybridMultilevel"/>
    <w:tmpl w:val="B1D60076"/>
    <w:lvl w:ilvl="0" w:tplc="3A3EE194">
      <w:start w:val="1"/>
      <w:numFmt w:val="bullet"/>
      <w:pStyle w:val="HSCBulletnormal"/>
      <w:lvlText w:val=""/>
      <w:lvlJc w:val="left"/>
      <w:pPr>
        <w:ind w:left="1296" w:hanging="360"/>
      </w:pPr>
      <w:rPr>
        <w:rFonts w:ascii="Symbol" w:hAnsi="Symbol" w:hint="default"/>
      </w:rPr>
    </w:lvl>
    <w:lvl w:ilvl="1" w:tplc="856A9EB8">
      <w:start w:val="1"/>
      <w:numFmt w:val="bullet"/>
      <w:lvlText w:val="o"/>
      <w:lvlJc w:val="left"/>
      <w:pPr>
        <w:ind w:left="2016" w:hanging="360"/>
      </w:pPr>
      <w:rPr>
        <w:rFonts w:ascii="Courier New" w:hAnsi="Courier New" w:cs="Courier New" w:hint="default"/>
      </w:rPr>
    </w:lvl>
    <w:lvl w:ilvl="2" w:tplc="6734BB16" w:tentative="1">
      <w:start w:val="1"/>
      <w:numFmt w:val="bullet"/>
      <w:lvlText w:val=""/>
      <w:lvlJc w:val="left"/>
      <w:pPr>
        <w:ind w:left="2736" w:hanging="360"/>
      </w:pPr>
      <w:rPr>
        <w:rFonts w:ascii="Wingdings" w:hAnsi="Wingdings" w:hint="default"/>
      </w:rPr>
    </w:lvl>
    <w:lvl w:ilvl="3" w:tplc="E93EA6C4" w:tentative="1">
      <w:start w:val="1"/>
      <w:numFmt w:val="bullet"/>
      <w:lvlText w:val=""/>
      <w:lvlJc w:val="left"/>
      <w:pPr>
        <w:ind w:left="3456" w:hanging="360"/>
      </w:pPr>
      <w:rPr>
        <w:rFonts w:ascii="Symbol" w:hAnsi="Symbol" w:hint="default"/>
      </w:rPr>
    </w:lvl>
    <w:lvl w:ilvl="4" w:tplc="3014D9CC" w:tentative="1">
      <w:start w:val="1"/>
      <w:numFmt w:val="bullet"/>
      <w:lvlText w:val="o"/>
      <w:lvlJc w:val="left"/>
      <w:pPr>
        <w:ind w:left="4176" w:hanging="360"/>
      </w:pPr>
      <w:rPr>
        <w:rFonts w:ascii="Courier New" w:hAnsi="Courier New" w:cs="Courier New" w:hint="default"/>
      </w:rPr>
    </w:lvl>
    <w:lvl w:ilvl="5" w:tplc="EFDC5EEC" w:tentative="1">
      <w:start w:val="1"/>
      <w:numFmt w:val="bullet"/>
      <w:lvlText w:val=""/>
      <w:lvlJc w:val="left"/>
      <w:pPr>
        <w:ind w:left="4896" w:hanging="360"/>
      </w:pPr>
      <w:rPr>
        <w:rFonts w:ascii="Wingdings" w:hAnsi="Wingdings" w:hint="default"/>
      </w:rPr>
    </w:lvl>
    <w:lvl w:ilvl="6" w:tplc="0270DE8A" w:tentative="1">
      <w:start w:val="1"/>
      <w:numFmt w:val="bullet"/>
      <w:lvlText w:val=""/>
      <w:lvlJc w:val="left"/>
      <w:pPr>
        <w:ind w:left="5616" w:hanging="360"/>
      </w:pPr>
      <w:rPr>
        <w:rFonts w:ascii="Symbol" w:hAnsi="Symbol" w:hint="default"/>
      </w:rPr>
    </w:lvl>
    <w:lvl w:ilvl="7" w:tplc="1752189E" w:tentative="1">
      <w:start w:val="1"/>
      <w:numFmt w:val="bullet"/>
      <w:lvlText w:val="o"/>
      <w:lvlJc w:val="left"/>
      <w:pPr>
        <w:ind w:left="6336" w:hanging="360"/>
      </w:pPr>
      <w:rPr>
        <w:rFonts w:ascii="Courier New" w:hAnsi="Courier New" w:cs="Courier New" w:hint="default"/>
      </w:rPr>
    </w:lvl>
    <w:lvl w:ilvl="8" w:tplc="E9C261AC" w:tentative="1">
      <w:start w:val="1"/>
      <w:numFmt w:val="bullet"/>
      <w:lvlText w:val=""/>
      <w:lvlJc w:val="left"/>
      <w:pPr>
        <w:ind w:left="7056" w:hanging="360"/>
      </w:pPr>
      <w:rPr>
        <w:rFonts w:ascii="Wingdings" w:hAnsi="Wingdings" w:hint="default"/>
      </w:rPr>
    </w:lvl>
  </w:abstractNum>
  <w:abstractNum w:abstractNumId="11" w15:restartNumberingAfterBreak="0">
    <w:nsid w:val="362C639B"/>
    <w:multiLevelType w:val="hybridMultilevel"/>
    <w:tmpl w:val="F94A1334"/>
    <w:lvl w:ilvl="0" w:tplc="A142CBD6">
      <w:start w:val="1"/>
      <w:numFmt w:val="bullet"/>
      <w:lvlText w:val=""/>
      <w:lvlJc w:val="left"/>
      <w:pPr>
        <w:ind w:left="1287" w:hanging="360"/>
      </w:pPr>
      <w:rPr>
        <w:rFonts w:ascii="Symbol" w:hAnsi="Symbol" w:hint="default"/>
      </w:rPr>
    </w:lvl>
    <w:lvl w:ilvl="1" w:tplc="6CEAD34C" w:tentative="1">
      <w:start w:val="1"/>
      <w:numFmt w:val="bullet"/>
      <w:lvlText w:val="o"/>
      <w:lvlJc w:val="left"/>
      <w:pPr>
        <w:ind w:left="2007" w:hanging="360"/>
      </w:pPr>
      <w:rPr>
        <w:rFonts w:ascii="Courier New" w:hAnsi="Courier New" w:cs="Courier New" w:hint="default"/>
      </w:rPr>
    </w:lvl>
    <w:lvl w:ilvl="2" w:tplc="9B3E22E4" w:tentative="1">
      <w:start w:val="1"/>
      <w:numFmt w:val="bullet"/>
      <w:lvlText w:val=""/>
      <w:lvlJc w:val="left"/>
      <w:pPr>
        <w:ind w:left="2727" w:hanging="360"/>
      </w:pPr>
      <w:rPr>
        <w:rFonts w:ascii="Wingdings" w:hAnsi="Wingdings" w:hint="default"/>
      </w:rPr>
    </w:lvl>
    <w:lvl w:ilvl="3" w:tplc="C6E4C6A6" w:tentative="1">
      <w:start w:val="1"/>
      <w:numFmt w:val="bullet"/>
      <w:lvlText w:val=""/>
      <w:lvlJc w:val="left"/>
      <w:pPr>
        <w:ind w:left="3447" w:hanging="360"/>
      </w:pPr>
      <w:rPr>
        <w:rFonts w:ascii="Symbol" w:hAnsi="Symbol" w:hint="default"/>
      </w:rPr>
    </w:lvl>
    <w:lvl w:ilvl="4" w:tplc="7168097E" w:tentative="1">
      <w:start w:val="1"/>
      <w:numFmt w:val="bullet"/>
      <w:lvlText w:val="o"/>
      <w:lvlJc w:val="left"/>
      <w:pPr>
        <w:ind w:left="4167" w:hanging="360"/>
      </w:pPr>
      <w:rPr>
        <w:rFonts w:ascii="Courier New" w:hAnsi="Courier New" w:cs="Courier New" w:hint="default"/>
      </w:rPr>
    </w:lvl>
    <w:lvl w:ilvl="5" w:tplc="6AE40B90" w:tentative="1">
      <w:start w:val="1"/>
      <w:numFmt w:val="bullet"/>
      <w:lvlText w:val=""/>
      <w:lvlJc w:val="left"/>
      <w:pPr>
        <w:ind w:left="4887" w:hanging="360"/>
      </w:pPr>
      <w:rPr>
        <w:rFonts w:ascii="Wingdings" w:hAnsi="Wingdings" w:hint="default"/>
      </w:rPr>
    </w:lvl>
    <w:lvl w:ilvl="6" w:tplc="03F6524C" w:tentative="1">
      <w:start w:val="1"/>
      <w:numFmt w:val="bullet"/>
      <w:lvlText w:val=""/>
      <w:lvlJc w:val="left"/>
      <w:pPr>
        <w:ind w:left="5607" w:hanging="360"/>
      </w:pPr>
      <w:rPr>
        <w:rFonts w:ascii="Symbol" w:hAnsi="Symbol" w:hint="default"/>
      </w:rPr>
    </w:lvl>
    <w:lvl w:ilvl="7" w:tplc="7F2C2A50" w:tentative="1">
      <w:start w:val="1"/>
      <w:numFmt w:val="bullet"/>
      <w:lvlText w:val="o"/>
      <w:lvlJc w:val="left"/>
      <w:pPr>
        <w:ind w:left="6327" w:hanging="360"/>
      </w:pPr>
      <w:rPr>
        <w:rFonts w:ascii="Courier New" w:hAnsi="Courier New" w:cs="Courier New" w:hint="default"/>
      </w:rPr>
    </w:lvl>
    <w:lvl w:ilvl="8" w:tplc="9EBAC950" w:tentative="1">
      <w:start w:val="1"/>
      <w:numFmt w:val="bullet"/>
      <w:lvlText w:val=""/>
      <w:lvlJc w:val="left"/>
      <w:pPr>
        <w:ind w:left="7047" w:hanging="360"/>
      </w:pPr>
      <w:rPr>
        <w:rFonts w:ascii="Wingdings" w:hAnsi="Wingdings" w:hint="default"/>
      </w:rPr>
    </w:lvl>
  </w:abstractNum>
  <w:abstractNum w:abstractNumId="12" w15:restartNumberingAfterBreak="0">
    <w:nsid w:val="377E0BC4"/>
    <w:multiLevelType w:val="multilevel"/>
    <w:tmpl w:val="9648E75E"/>
    <w:lvl w:ilvl="0">
      <w:start w:val="1"/>
      <w:numFmt w:val="decimal"/>
      <w:lvlText w:val="%1."/>
      <w:lvlJc w:val="left"/>
      <w:pPr>
        <w:ind w:left="360" w:hanging="360"/>
      </w:pPr>
      <w:rPr>
        <w:rFonts w:hint="default"/>
      </w:rPr>
    </w:lvl>
    <w:lvl w:ilvl="1">
      <w:start w:val="1"/>
      <w:numFmt w:val="decimal"/>
      <w:lvlText w:val="%1.%2."/>
      <w:lvlJc w:val="left"/>
      <w:pPr>
        <w:tabs>
          <w:tab w:val="num" w:pos="851"/>
        </w:tabs>
        <w:ind w:left="792" w:hanging="432"/>
      </w:pPr>
    </w:lvl>
    <w:lvl w:ilvl="2">
      <w:start w:val="1"/>
      <w:numFmt w:val="decimal"/>
      <w:lvlText w:val="%1.%2.%3."/>
      <w:lvlJc w:val="left"/>
      <w:pPr>
        <w:tabs>
          <w:tab w:val="num" w:pos="851"/>
        </w:tabs>
        <w:ind w:left="851" w:hanging="851"/>
      </w:pPr>
      <w:rPr>
        <w:rFonts w:hint="default"/>
        <w:b w:val="0"/>
        <w:bCs w:val="0"/>
        <w:i/>
        <w:iCs w:val="0"/>
        <w:caps w:val="0"/>
        <w:smallCaps w:val="0"/>
        <w:strike w:val="0"/>
        <w:dstrike w:val="0"/>
        <w:noProof w:val="0"/>
        <w:vanish w:val="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1B0CFE"/>
    <w:multiLevelType w:val="hybridMultilevel"/>
    <w:tmpl w:val="5142BD36"/>
    <w:lvl w:ilvl="0" w:tplc="2F509B5E">
      <w:start w:val="1"/>
      <w:numFmt w:val="bullet"/>
      <w:lvlText w:val=""/>
      <w:lvlJc w:val="left"/>
      <w:pPr>
        <w:ind w:left="720" w:hanging="360"/>
      </w:pPr>
      <w:rPr>
        <w:rFonts w:ascii="Symbol" w:hAnsi="Symbol" w:hint="default"/>
      </w:rPr>
    </w:lvl>
    <w:lvl w:ilvl="1" w:tplc="E6248704" w:tentative="1">
      <w:start w:val="1"/>
      <w:numFmt w:val="bullet"/>
      <w:lvlText w:val="o"/>
      <w:lvlJc w:val="left"/>
      <w:pPr>
        <w:ind w:left="1440" w:hanging="360"/>
      </w:pPr>
      <w:rPr>
        <w:rFonts w:ascii="Courier New" w:hAnsi="Courier New" w:cs="Courier New" w:hint="default"/>
      </w:rPr>
    </w:lvl>
    <w:lvl w:ilvl="2" w:tplc="1302765E" w:tentative="1">
      <w:start w:val="1"/>
      <w:numFmt w:val="bullet"/>
      <w:lvlText w:val=""/>
      <w:lvlJc w:val="left"/>
      <w:pPr>
        <w:ind w:left="2160" w:hanging="360"/>
      </w:pPr>
      <w:rPr>
        <w:rFonts w:ascii="Wingdings" w:hAnsi="Wingdings" w:hint="default"/>
      </w:rPr>
    </w:lvl>
    <w:lvl w:ilvl="3" w:tplc="539257E6" w:tentative="1">
      <w:start w:val="1"/>
      <w:numFmt w:val="bullet"/>
      <w:lvlText w:val=""/>
      <w:lvlJc w:val="left"/>
      <w:pPr>
        <w:ind w:left="2880" w:hanging="360"/>
      </w:pPr>
      <w:rPr>
        <w:rFonts w:ascii="Symbol" w:hAnsi="Symbol" w:hint="default"/>
      </w:rPr>
    </w:lvl>
    <w:lvl w:ilvl="4" w:tplc="A81848B0" w:tentative="1">
      <w:start w:val="1"/>
      <w:numFmt w:val="bullet"/>
      <w:lvlText w:val="o"/>
      <w:lvlJc w:val="left"/>
      <w:pPr>
        <w:ind w:left="3600" w:hanging="360"/>
      </w:pPr>
      <w:rPr>
        <w:rFonts w:ascii="Courier New" w:hAnsi="Courier New" w:cs="Courier New" w:hint="default"/>
      </w:rPr>
    </w:lvl>
    <w:lvl w:ilvl="5" w:tplc="0E042376" w:tentative="1">
      <w:start w:val="1"/>
      <w:numFmt w:val="bullet"/>
      <w:lvlText w:val=""/>
      <w:lvlJc w:val="left"/>
      <w:pPr>
        <w:ind w:left="4320" w:hanging="360"/>
      </w:pPr>
      <w:rPr>
        <w:rFonts w:ascii="Wingdings" w:hAnsi="Wingdings" w:hint="default"/>
      </w:rPr>
    </w:lvl>
    <w:lvl w:ilvl="6" w:tplc="D2221D5C" w:tentative="1">
      <w:start w:val="1"/>
      <w:numFmt w:val="bullet"/>
      <w:lvlText w:val=""/>
      <w:lvlJc w:val="left"/>
      <w:pPr>
        <w:ind w:left="5040" w:hanging="360"/>
      </w:pPr>
      <w:rPr>
        <w:rFonts w:ascii="Symbol" w:hAnsi="Symbol" w:hint="default"/>
      </w:rPr>
    </w:lvl>
    <w:lvl w:ilvl="7" w:tplc="B2863AA4" w:tentative="1">
      <w:start w:val="1"/>
      <w:numFmt w:val="bullet"/>
      <w:lvlText w:val="o"/>
      <w:lvlJc w:val="left"/>
      <w:pPr>
        <w:ind w:left="5760" w:hanging="360"/>
      </w:pPr>
      <w:rPr>
        <w:rFonts w:ascii="Courier New" w:hAnsi="Courier New" w:cs="Courier New" w:hint="default"/>
      </w:rPr>
    </w:lvl>
    <w:lvl w:ilvl="8" w:tplc="2F565326" w:tentative="1">
      <w:start w:val="1"/>
      <w:numFmt w:val="bullet"/>
      <w:lvlText w:val=""/>
      <w:lvlJc w:val="left"/>
      <w:pPr>
        <w:ind w:left="6480" w:hanging="360"/>
      </w:pPr>
      <w:rPr>
        <w:rFonts w:ascii="Wingdings" w:hAnsi="Wingdings" w:hint="default"/>
      </w:rPr>
    </w:lvl>
  </w:abstractNum>
  <w:abstractNum w:abstractNumId="14" w15:restartNumberingAfterBreak="0">
    <w:nsid w:val="3CAF3D91"/>
    <w:multiLevelType w:val="hybridMultilevel"/>
    <w:tmpl w:val="6AD4B6E2"/>
    <w:lvl w:ilvl="0" w:tplc="A59268AA">
      <w:start w:val="1"/>
      <w:numFmt w:val="bullet"/>
      <w:lvlText w:val=""/>
      <w:lvlJc w:val="left"/>
      <w:pPr>
        <w:ind w:left="720" w:hanging="360"/>
      </w:pPr>
      <w:rPr>
        <w:rFonts w:ascii="Symbol" w:hAnsi="Symbol" w:hint="default"/>
      </w:rPr>
    </w:lvl>
    <w:lvl w:ilvl="1" w:tplc="A1909452">
      <w:start w:val="1"/>
      <w:numFmt w:val="bullet"/>
      <w:lvlText w:val="o"/>
      <w:lvlJc w:val="left"/>
      <w:pPr>
        <w:ind w:left="1440" w:hanging="360"/>
      </w:pPr>
      <w:rPr>
        <w:rFonts w:ascii="Courier New" w:hAnsi="Courier New" w:hint="default"/>
      </w:rPr>
    </w:lvl>
    <w:lvl w:ilvl="2" w:tplc="9BB6001A">
      <w:start w:val="1"/>
      <w:numFmt w:val="bullet"/>
      <w:lvlText w:val=""/>
      <w:lvlJc w:val="left"/>
      <w:pPr>
        <w:ind w:left="2160" w:hanging="360"/>
      </w:pPr>
      <w:rPr>
        <w:rFonts w:ascii="Wingdings" w:hAnsi="Wingdings" w:hint="default"/>
      </w:rPr>
    </w:lvl>
    <w:lvl w:ilvl="3" w:tplc="5F6C4DE0">
      <w:start w:val="1"/>
      <w:numFmt w:val="bullet"/>
      <w:lvlText w:val=""/>
      <w:lvlJc w:val="left"/>
      <w:pPr>
        <w:ind w:left="2880" w:hanging="360"/>
      </w:pPr>
      <w:rPr>
        <w:rFonts w:ascii="Symbol" w:hAnsi="Symbol" w:hint="default"/>
      </w:rPr>
    </w:lvl>
    <w:lvl w:ilvl="4" w:tplc="0DAE2266">
      <w:start w:val="1"/>
      <w:numFmt w:val="bullet"/>
      <w:lvlText w:val="o"/>
      <w:lvlJc w:val="left"/>
      <w:pPr>
        <w:ind w:left="3600" w:hanging="360"/>
      </w:pPr>
      <w:rPr>
        <w:rFonts w:ascii="Courier New" w:hAnsi="Courier New" w:hint="default"/>
      </w:rPr>
    </w:lvl>
    <w:lvl w:ilvl="5" w:tplc="112E8FE8">
      <w:start w:val="1"/>
      <w:numFmt w:val="bullet"/>
      <w:lvlText w:val=""/>
      <w:lvlJc w:val="left"/>
      <w:pPr>
        <w:ind w:left="4320" w:hanging="360"/>
      </w:pPr>
      <w:rPr>
        <w:rFonts w:ascii="Wingdings" w:hAnsi="Wingdings" w:hint="default"/>
      </w:rPr>
    </w:lvl>
    <w:lvl w:ilvl="6" w:tplc="27321EC0">
      <w:start w:val="1"/>
      <w:numFmt w:val="bullet"/>
      <w:lvlText w:val=""/>
      <w:lvlJc w:val="left"/>
      <w:pPr>
        <w:ind w:left="5040" w:hanging="360"/>
      </w:pPr>
      <w:rPr>
        <w:rFonts w:ascii="Symbol" w:hAnsi="Symbol" w:hint="default"/>
      </w:rPr>
    </w:lvl>
    <w:lvl w:ilvl="7" w:tplc="03F29D20">
      <w:start w:val="1"/>
      <w:numFmt w:val="bullet"/>
      <w:lvlText w:val="o"/>
      <w:lvlJc w:val="left"/>
      <w:pPr>
        <w:ind w:left="5760" w:hanging="360"/>
      </w:pPr>
      <w:rPr>
        <w:rFonts w:ascii="Courier New" w:hAnsi="Courier New" w:hint="default"/>
      </w:rPr>
    </w:lvl>
    <w:lvl w:ilvl="8" w:tplc="7BA28E28">
      <w:start w:val="1"/>
      <w:numFmt w:val="bullet"/>
      <w:lvlText w:val=""/>
      <w:lvlJc w:val="left"/>
      <w:pPr>
        <w:ind w:left="6480" w:hanging="360"/>
      </w:pPr>
      <w:rPr>
        <w:rFonts w:ascii="Wingdings" w:hAnsi="Wingdings" w:hint="default"/>
      </w:rPr>
    </w:lvl>
  </w:abstractNum>
  <w:abstractNum w:abstractNumId="15" w15:restartNumberingAfterBreak="0">
    <w:nsid w:val="3ED95390"/>
    <w:multiLevelType w:val="multilevel"/>
    <w:tmpl w:val="B1A0BC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b w:val="0"/>
        <w:bCs w:val="0"/>
        <w:i w:val="0"/>
        <w:iCs w:val="0"/>
        <w:caps w:val="0"/>
        <w:smallCaps w:val="0"/>
        <w:strike w:val="0"/>
        <w:dstrike w:val="0"/>
        <w:noProof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985FE4"/>
    <w:multiLevelType w:val="multilevel"/>
    <w:tmpl w:val="87B0DCFA"/>
    <w:lvl w:ilvl="0">
      <w:start w:val="1"/>
      <w:numFmt w:val="bullet"/>
      <w:lvlText w:val=""/>
      <w:lvlJc w:val="left"/>
      <w:pPr>
        <w:ind w:left="144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53040E80"/>
    <w:multiLevelType w:val="hybridMultilevel"/>
    <w:tmpl w:val="7F70923C"/>
    <w:lvl w:ilvl="0" w:tplc="69427F6E">
      <w:start w:val="1"/>
      <w:numFmt w:val="bullet"/>
      <w:lvlText w:val=""/>
      <w:lvlJc w:val="left"/>
      <w:pPr>
        <w:ind w:left="1287" w:hanging="360"/>
      </w:pPr>
      <w:rPr>
        <w:rFonts w:ascii="Symbol" w:hAnsi="Symbol" w:hint="default"/>
      </w:rPr>
    </w:lvl>
    <w:lvl w:ilvl="1" w:tplc="17D6CFE4" w:tentative="1">
      <w:start w:val="1"/>
      <w:numFmt w:val="bullet"/>
      <w:lvlText w:val="o"/>
      <w:lvlJc w:val="left"/>
      <w:pPr>
        <w:ind w:left="2007" w:hanging="360"/>
      </w:pPr>
      <w:rPr>
        <w:rFonts w:ascii="Courier New" w:hAnsi="Courier New" w:cs="Courier New" w:hint="default"/>
      </w:rPr>
    </w:lvl>
    <w:lvl w:ilvl="2" w:tplc="11EE55A0" w:tentative="1">
      <w:start w:val="1"/>
      <w:numFmt w:val="bullet"/>
      <w:lvlText w:val=""/>
      <w:lvlJc w:val="left"/>
      <w:pPr>
        <w:ind w:left="2727" w:hanging="360"/>
      </w:pPr>
      <w:rPr>
        <w:rFonts w:ascii="Wingdings" w:hAnsi="Wingdings" w:hint="default"/>
      </w:rPr>
    </w:lvl>
    <w:lvl w:ilvl="3" w:tplc="5F084E56" w:tentative="1">
      <w:start w:val="1"/>
      <w:numFmt w:val="bullet"/>
      <w:lvlText w:val=""/>
      <w:lvlJc w:val="left"/>
      <w:pPr>
        <w:ind w:left="3447" w:hanging="360"/>
      </w:pPr>
      <w:rPr>
        <w:rFonts w:ascii="Symbol" w:hAnsi="Symbol" w:hint="default"/>
      </w:rPr>
    </w:lvl>
    <w:lvl w:ilvl="4" w:tplc="AFAAB8E8" w:tentative="1">
      <w:start w:val="1"/>
      <w:numFmt w:val="bullet"/>
      <w:lvlText w:val="o"/>
      <w:lvlJc w:val="left"/>
      <w:pPr>
        <w:ind w:left="4167" w:hanging="360"/>
      </w:pPr>
      <w:rPr>
        <w:rFonts w:ascii="Courier New" w:hAnsi="Courier New" w:cs="Courier New" w:hint="default"/>
      </w:rPr>
    </w:lvl>
    <w:lvl w:ilvl="5" w:tplc="2F6ED6BC" w:tentative="1">
      <w:start w:val="1"/>
      <w:numFmt w:val="bullet"/>
      <w:lvlText w:val=""/>
      <w:lvlJc w:val="left"/>
      <w:pPr>
        <w:ind w:left="4887" w:hanging="360"/>
      </w:pPr>
      <w:rPr>
        <w:rFonts w:ascii="Wingdings" w:hAnsi="Wingdings" w:hint="default"/>
      </w:rPr>
    </w:lvl>
    <w:lvl w:ilvl="6" w:tplc="A59487EA" w:tentative="1">
      <w:start w:val="1"/>
      <w:numFmt w:val="bullet"/>
      <w:lvlText w:val=""/>
      <w:lvlJc w:val="left"/>
      <w:pPr>
        <w:ind w:left="5607" w:hanging="360"/>
      </w:pPr>
      <w:rPr>
        <w:rFonts w:ascii="Symbol" w:hAnsi="Symbol" w:hint="default"/>
      </w:rPr>
    </w:lvl>
    <w:lvl w:ilvl="7" w:tplc="B5A2753C" w:tentative="1">
      <w:start w:val="1"/>
      <w:numFmt w:val="bullet"/>
      <w:lvlText w:val="o"/>
      <w:lvlJc w:val="left"/>
      <w:pPr>
        <w:ind w:left="6327" w:hanging="360"/>
      </w:pPr>
      <w:rPr>
        <w:rFonts w:ascii="Courier New" w:hAnsi="Courier New" w:cs="Courier New" w:hint="default"/>
      </w:rPr>
    </w:lvl>
    <w:lvl w:ilvl="8" w:tplc="DE503C00" w:tentative="1">
      <w:start w:val="1"/>
      <w:numFmt w:val="bullet"/>
      <w:lvlText w:val=""/>
      <w:lvlJc w:val="left"/>
      <w:pPr>
        <w:ind w:left="7047" w:hanging="360"/>
      </w:pPr>
      <w:rPr>
        <w:rFonts w:ascii="Wingdings" w:hAnsi="Wingdings" w:hint="default"/>
      </w:rPr>
    </w:lvl>
  </w:abstractNum>
  <w:abstractNum w:abstractNumId="18" w15:restartNumberingAfterBreak="0">
    <w:nsid w:val="55561671"/>
    <w:multiLevelType w:val="hybridMultilevel"/>
    <w:tmpl w:val="1F72C1C2"/>
    <w:lvl w:ilvl="0" w:tplc="7932D832">
      <w:start w:val="1"/>
      <w:numFmt w:val="bullet"/>
      <w:lvlText w:val=""/>
      <w:lvlJc w:val="left"/>
      <w:pPr>
        <w:ind w:left="720" w:hanging="360"/>
      </w:pPr>
      <w:rPr>
        <w:rFonts w:ascii="Symbol" w:hAnsi="Symbol" w:hint="default"/>
      </w:rPr>
    </w:lvl>
    <w:lvl w:ilvl="1" w:tplc="ADAACDC0">
      <w:start w:val="1"/>
      <w:numFmt w:val="bullet"/>
      <w:lvlText w:val="o"/>
      <w:lvlJc w:val="left"/>
      <w:pPr>
        <w:ind w:left="1440" w:hanging="360"/>
      </w:pPr>
      <w:rPr>
        <w:rFonts w:ascii="Courier New" w:hAnsi="Courier New" w:hint="default"/>
      </w:rPr>
    </w:lvl>
    <w:lvl w:ilvl="2" w:tplc="D6DC6556">
      <w:start w:val="1"/>
      <w:numFmt w:val="bullet"/>
      <w:lvlText w:val=""/>
      <w:lvlJc w:val="left"/>
      <w:pPr>
        <w:ind w:left="2160" w:hanging="360"/>
      </w:pPr>
      <w:rPr>
        <w:rFonts w:ascii="Wingdings" w:hAnsi="Wingdings" w:hint="default"/>
      </w:rPr>
    </w:lvl>
    <w:lvl w:ilvl="3" w:tplc="0F349EDC">
      <w:start w:val="1"/>
      <w:numFmt w:val="bullet"/>
      <w:lvlText w:val=""/>
      <w:lvlJc w:val="left"/>
      <w:pPr>
        <w:ind w:left="2880" w:hanging="360"/>
      </w:pPr>
      <w:rPr>
        <w:rFonts w:ascii="Symbol" w:hAnsi="Symbol" w:hint="default"/>
      </w:rPr>
    </w:lvl>
    <w:lvl w:ilvl="4" w:tplc="DEE0CEB8">
      <w:start w:val="1"/>
      <w:numFmt w:val="bullet"/>
      <w:lvlText w:val="o"/>
      <w:lvlJc w:val="left"/>
      <w:pPr>
        <w:ind w:left="3600" w:hanging="360"/>
      </w:pPr>
      <w:rPr>
        <w:rFonts w:ascii="Courier New" w:hAnsi="Courier New" w:hint="default"/>
      </w:rPr>
    </w:lvl>
    <w:lvl w:ilvl="5" w:tplc="1E9CC208">
      <w:start w:val="1"/>
      <w:numFmt w:val="bullet"/>
      <w:lvlText w:val=""/>
      <w:lvlJc w:val="left"/>
      <w:pPr>
        <w:ind w:left="4320" w:hanging="360"/>
      </w:pPr>
      <w:rPr>
        <w:rFonts w:ascii="Wingdings" w:hAnsi="Wingdings" w:hint="default"/>
      </w:rPr>
    </w:lvl>
    <w:lvl w:ilvl="6" w:tplc="34BC8F58">
      <w:start w:val="1"/>
      <w:numFmt w:val="bullet"/>
      <w:lvlText w:val=""/>
      <w:lvlJc w:val="left"/>
      <w:pPr>
        <w:ind w:left="5040" w:hanging="360"/>
      </w:pPr>
      <w:rPr>
        <w:rFonts w:ascii="Symbol" w:hAnsi="Symbol" w:hint="default"/>
      </w:rPr>
    </w:lvl>
    <w:lvl w:ilvl="7" w:tplc="85F0C046">
      <w:start w:val="1"/>
      <w:numFmt w:val="bullet"/>
      <w:lvlText w:val="o"/>
      <w:lvlJc w:val="left"/>
      <w:pPr>
        <w:ind w:left="5760" w:hanging="360"/>
      </w:pPr>
      <w:rPr>
        <w:rFonts w:ascii="Courier New" w:hAnsi="Courier New" w:hint="default"/>
      </w:rPr>
    </w:lvl>
    <w:lvl w:ilvl="8" w:tplc="F8CE9EBA">
      <w:start w:val="1"/>
      <w:numFmt w:val="bullet"/>
      <w:lvlText w:val=""/>
      <w:lvlJc w:val="left"/>
      <w:pPr>
        <w:ind w:left="6480" w:hanging="360"/>
      </w:pPr>
      <w:rPr>
        <w:rFonts w:ascii="Wingdings" w:hAnsi="Wingdings" w:hint="default"/>
      </w:rPr>
    </w:lvl>
  </w:abstractNum>
  <w:abstractNum w:abstractNumId="19" w15:restartNumberingAfterBreak="0">
    <w:nsid w:val="584059C5"/>
    <w:multiLevelType w:val="hybridMultilevel"/>
    <w:tmpl w:val="439E8DA6"/>
    <w:lvl w:ilvl="0" w:tplc="2C286570">
      <w:start w:val="1"/>
      <w:numFmt w:val="bullet"/>
      <w:lvlText w:val=""/>
      <w:lvlJc w:val="left"/>
      <w:pPr>
        <w:ind w:left="720" w:hanging="360"/>
      </w:pPr>
      <w:rPr>
        <w:rFonts w:ascii="Symbol" w:hAnsi="Symbol" w:cs="Symbol" w:hint="default"/>
      </w:rPr>
    </w:lvl>
    <w:lvl w:ilvl="1" w:tplc="E614245A">
      <w:start w:val="1"/>
      <w:numFmt w:val="bullet"/>
      <w:lvlText w:val="o"/>
      <w:lvlJc w:val="left"/>
      <w:pPr>
        <w:ind w:left="1440" w:hanging="360"/>
      </w:pPr>
      <w:rPr>
        <w:rFonts w:ascii="Courier New" w:hAnsi="Courier New" w:cs="Courier New" w:hint="default"/>
      </w:rPr>
    </w:lvl>
    <w:lvl w:ilvl="2" w:tplc="EC5AFF9A" w:tentative="1">
      <w:start w:val="1"/>
      <w:numFmt w:val="bullet"/>
      <w:lvlText w:val=""/>
      <w:lvlJc w:val="left"/>
      <w:pPr>
        <w:ind w:left="2160" w:hanging="360"/>
      </w:pPr>
      <w:rPr>
        <w:rFonts w:ascii="Wingdings" w:hAnsi="Wingdings" w:cs="Wingdings" w:hint="default"/>
      </w:rPr>
    </w:lvl>
    <w:lvl w:ilvl="3" w:tplc="86282D1E" w:tentative="1">
      <w:start w:val="1"/>
      <w:numFmt w:val="bullet"/>
      <w:lvlText w:val=""/>
      <w:lvlJc w:val="left"/>
      <w:pPr>
        <w:ind w:left="2880" w:hanging="360"/>
      </w:pPr>
      <w:rPr>
        <w:rFonts w:ascii="Symbol" w:hAnsi="Symbol" w:cs="Symbol" w:hint="default"/>
      </w:rPr>
    </w:lvl>
    <w:lvl w:ilvl="4" w:tplc="519C4CDA" w:tentative="1">
      <w:start w:val="1"/>
      <w:numFmt w:val="bullet"/>
      <w:lvlText w:val="o"/>
      <w:lvlJc w:val="left"/>
      <w:pPr>
        <w:ind w:left="3600" w:hanging="360"/>
      </w:pPr>
      <w:rPr>
        <w:rFonts w:ascii="Courier New" w:hAnsi="Courier New" w:cs="Courier New" w:hint="default"/>
      </w:rPr>
    </w:lvl>
    <w:lvl w:ilvl="5" w:tplc="96A4ADE6" w:tentative="1">
      <w:start w:val="1"/>
      <w:numFmt w:val="bullet"/>
      <w:lvlText w:val=""/>
      <w:lvlJc w:val="left"/>
      <w:pPr>
        <w:ind w:left="4320" w:hanging="360"/>
      </w:pPr>
      <w:rPr>
        <w:rFonts w:ascii="Wingdings" w:hAnsi="Wingdings" w:cs="Wingdings" w:hint="default"/>
      </w:rPr>
    </w:lvl>
    <w:lvl w:ilvl="6" w:tplc="D7F08A62" w:tentative="1">
      <w:start w:val="1"/>
      <w:numFmt w:val="bullet"/>
      <w:lvlText w:val=""/>
      <w:lvlJc w:val="left"/>
      <w:pPr>
        <w:ind w:left="5040" w:hanging="360"/>
      </w:pPr>
      <w:rPr>
        <w:rFonts w:ascii="Symbol" w:hAnsi="Symbol" w:cs="Symbol" w:hint="default"/>
      </w:rPr>
    </w:lvl>
    <w:lvl w:ilvl="7" w:tplc="7A72DF9A" w:tentative="1">
      <w:start w:val="1"/>
      <w:numFmt w:val="bullet"/>
      <w:lvlText w:val="o"/>
      <w:lvlJc w:val="left"/>
      <w:pPr>
        <w:ind w:left="5760" w:hanging="360"/>
      </w:pPr>
      <w:rPr>
        <w:rFonts w:ascii="Courier New" w:hAnsi="Courier New" w:cs="Courier New" w:hint="default"/>
      </w:rPr>
    </w:lvl>
    <w:lvl w:ilvl="8" w:tplc="CE26287A" w:tentative="1">
      <w:start w:val="1"/>
      <w:numFmt w:val="bullet"/>
      <w:lvlText w:val=""/>
      <w:lvlJc w:val="left"/>
      <w:pPr>
        <w:ind w:left="6480" w:hanging="360"/>
      </w:pPr>
      <w:rPr>
        <w:rFonts w:ascii="Wingdings" w:hAnsi="Wingdings" w:cs="Wingdings" w:hint="default"/>
      </w:rPr>
    </w:lvl>
  </w:abstractNum>
  <w:abstractNum w:abstractNumId="20" w15:restartNumberingAfterBreak="0">
    <w:nsid w:val="61CD46F8"/>
    <w:multiLevelType w:val="hybridMultilevel"/>
    <w:tmpl w:val="B14A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366DE"/>
    <w:multiLevelType w:val="hybridMultilevel"/>
    <w:tmpl w:val="54907320"/>
    <w:lvl w:ilvl="0" w:tplc="EB4A2948">
      <w:start w:val="1"/>
      <w:numFmt w:val="bullet"/>
      <w:lvlText w:val=""/>
      <w:lvlJc w:val="left"/>
      <w:pPr>
        <w:ind w:left="720" w:hanging="360"/>
      </w:pPr>
      <w:rPr>
        <w:rFonts w:ascii="Symbol" w:hAnsi="Symbol" w:hint="default"/>
      </w:rPr>
    </w:lvl>
    <w:lvl w:ilvl="1" w:tplc="27B0EF82">
      <w:start w:val="1"/>
      <w:numFmt w:val="bullet"/>
      <w:lvlText w:val="o"/>
      <w:lvlJc w:val="left"/>
      <w:pPr>
        <w:ind w:left="1440" w:hanging="360"/>
      </w:pPr>
      <w:rPr>
        <w:rFonts w:ascii="Courier New" w:hAnsi="Courier New" w:hint="default"/>
      </w:rPr>
    </w:lvl>
    <w:lvl w:ilvl="2" w:tplc="1856DFC6">
      <w:start w:val="1"/>
      <w:numFmt w:val="bullet"/>
      <w:lvlText w:val=""/>
      <w:lvlJc w:val="left"/>
      <w:pPr>
        <w:ind w:left="2160" w:hanging="360"/>
      </w:pPr>
      <w:rPr>
        <w:rFonts w:ascii="Wingdings" w:hAnsi="Wingdings" w:hint="default"/>
      </w:rPr>
    </w:lvl>
    <w:lvl w:ilvl="3" w:tplc="5C7EBE56">
      <w:start w:val="1"/>
      <w:numFmt w:val="bullet"/>
      <w:lvlText w:val=""/>
      <w:lvlJc w:val="left"/>
      <w:pPr>
        <w:ind w:left="2880" w:hanging="360"/>
      </w:pPr>
      <w:rPr>
        <w:rFonts w:ascii="Symbol" w:hAnsi="Symbol" w:hint="default"/>
      </w:rPr>
    </w:lvl>
    <w:lvl w:ilvl="4" w:tplc="90C093DC">
      <w:start w:val="1"/>
      <w:numFmt w:val="bullet"/>
      <w:lvlText w:val="o"/>
      <w:lvlJc w:val="left"/>
      <w:pPr>
        <w:ind w:left="3600" w:hanging="360"/>
      </w:pPr>
      <w:rPr>
        <w:rFonts w:ascii="Courier New" w:hAnsi="Courier New" w:hint="default"/>
      </w:rPr>
    </w:lvl>
    <w:lvl w:ilvl="5" w:tplc="0D76D030">
      <w:start w:val="1"/>
      <w:numFmt w:val="bullet"/>
      <w:lvlText w:val=""/>
      <w:lvlJc w:val="left"/>
      <w:pPr>
        <w:ind w:left="4320" w:hanging="360"/>
      </w:pPr>
      <w:rPr>
        <w:rFonts w:ascii="Wingdings" w:hAnsi="Wingdings" w:hint="default"/>
      </w:rPr>
    </w:lvl>
    <w:lvl w:ilvl="6" w:tplc="640A2E1C">
      <w:start w:val="1"/>
      <w:numFmt w:val="bullet"/>
      <w:lvlText w:val=""/>
      <w:lvlJc w:val="left"/>
      <w:pPr>
        <w:ind w:left="5040" w:hanging="360"/>
      </w:pPr>
      <w:rPr>
        <w:rFonts w:ascii="Symbol" w:hAnsi="Symbol" w:hint="default"/>
      </w:rPr>
    </w:lvl>
    <w:lvl w:ilvl="7" w:tplc="5B622E8A">
      <w:start w:val="1"/>
      <w:numFmt w:val="bullet"/>
      <w:lvlText w:val="o"/>
      <w:lvlJc w:val="left"/>
      <w:pPr>
        <w:ind w:left="5760" w:hanging="360"/>
      </w:pPr>
      <w:rPr>
        <w:rFonts w:ascii="Courier New" w:hAnsi="Courier New" w:hint="default"/>
      </w:rPr>
    </w:lvl>
    <w:lvl w:ilvl="8" w:tplc="E338589C">
      <w:start w:val="1"/>
      <w:numFmt w:val="bullet"/>
      <w:lvlText w:val=""/>
      <w:lvlJc w:val="left"/>
      <w:pPr>
        <w:ind w:left="6480" w:hanging="360"/>
      </w:pPr>
      <w:rPr>
        <w:rFonts w:ascii="Wingdings" w:hAnsi="Wingdings" w:hint="default"/>
      </w:rPr>
    </w:lvl>
  </w:abstractNum>
  <w:abstractNum w:abstractNumId="22" w15:restartNumberingAfterBreak="0">
    <w:nsid w:val="676140AB"/>
    <w:multiLevelType w:val="hybridMultilevel"/>
    <w:tmpl w:val="273228B0"/>
    <w:lvl w:ilvl="0" w:tplc="1B8AE5A8">
      <w:start w:val="1"/>
      <w:numFmt w:val="bullet"/>
      <w:lvlText w:val=""/>
      <w:lvlJc w:val="left"/>
      <w:pPr>
        <w:ind w:left="1429" w:hanging="360"/>
      </w:pPr>
      <w:rPr>
        <w:rFonts w:ascii="Symbol" w:hAnsi="Symbol" w:hint="default"/>
      </w:rPr>
    </w:lvl>
    <w:lvl w:ilvl="1" w:tplc="1940327C" w:tentative="1">
      <w:start w:val="1"/>
      <w:numFmt w:val="bullet"/>
      <w:lvlText w:val="o"/>
      <w:lvlJc w:val="left"/>
      <w:pPr>
        <w:ind w:left="2149" w:hanging="360"/>
      </w:pPr>
      <w:rPr>
        <w:rFonts w:ascii="Courier New" w:hAnsi="Courier New" w:cs="Courier New" w:hint="default"/>
      </w:rPr>
    </w:lvl>
    <w:lvl w:ilvl="2" w:tplc="049E6936" w:tentative="1">
      <w:start w:val="1"/>
      <w:numFmt w:val="bullet"/>
      <w:lvlText w:val=""/>
      <w:lvlJc w:val="left"/>
      <w:pPr>
        <w:ind w:left="2869" w:hanging="360"/>
      </w:pPr>
      <w:rPr>
        <w:rFonts w:ascii="Wingdings" w:hAnsi="Wingdings" w:hint="default"/>
      </w:rPr>
    </w:lvl>
    <w:lvl w:ilvl="3" w:tplc="B55AE95C" w:tentative="1">
      <w:start w:val="1"/>
      <w:numFmt w:val="bullet"/>
      <w:lvlText w:val=""/>
      <w:lvlJc w:val="left"/>
      <w:pPr>
        <w:ind w:left="3589" w:hanging="360"/>
      </w:pPr>
      <w:rPr>
        <w:rFonts w:ascii="Symbol" w:hAnsi="Symbol" w:hint="default"/>
      </w:rPr>
    </w:lvl>
    <w:lvl w:ilvl="4" w:tplc="EB04BE5A" w:tentative="1">
      <w:start w:val="1"/>
      <w:numFmt w:val="bullet"/>
      <w:lvlText w:val="o"/>
      <w:lvlJc w:val="left"/>
      <w:pPr>
        <w:ind w:left="4309" w:hanging="360"/>
      </w:pPr>
      <w:rPr>
        <w:rFonts w:ascii="Courier New" w:hAnsi="Courier New" w:cs="Courier New" w:hint="default"/>
      </w:rPr>
    </w:lvl>
    <w:lvl w:ilvl="5" w:tplc="29C4AC52" w:tentative="1">
      <w:start w:val="1"/>
      <w:numFmt w:val="bullet"/>
      <w:lvlText w:val=""/>
      <w:lvlJc w:val="left"/>
      <w:pPr>
        <w:ind w:left="5029" w:hanging="360"/>
      </w:pPr>
      <w:rPr>
        <w:rFonts w:ascii="Wingdings" w:hAnsi="Wingdings" w:hint="default"/>
      </w:rPr>
    </w:lvl>
    <w:lvl w:ilvl="6" w:tplc="631A534C" w:tentative="1">
      <w:start w:val="1"/>
      <w:numFmt w:val="bullet"/>
      <w:lvlText w:val=""/>
      <w:lvlJc w:val="left"/>
      <w:pPr>
        <w:ind w:left="5749" w:hanging="360"/>
      </w:pPr>
      <w:rPr>
        <w:rFonts w:ascii="Symbol" w:hAnsi="Symbol" w:hint="default"/>
      </w:rPr>
    </w:lvl>
    <w:lvl w:ilvl="7" w:tplc="E986779A" w:tentative="1">
      <w:start w:val="1"/>
      <w:numFmt w:val="bullet"/>
      <w:lvlText w:val="o"/>
      <w:lvlJc w:val="left"/>
      <w:pPr>
        <w:ind w:left="6469" w:hanging="360"/>
      </w:pPr>
      <w:rPr>
        <w:rFonts w:ascii="Courier New" w:hAnsi="Courier New" w:cs="Courier New" w:hint="default"/>
      </w:rPr>
    </w:lvl>
    <w:lvl w:ilvl="8" w:tplc="E1B683FE" w:tentative="1">
      <w:start w:val="1"/>
      <w:numFmt w:val="bullet"/>
      <w:lvlText w:val=""/>
      <w:lvlJc w:val="left"/>
      <w:pPr>
        <w:ind w:left="7189" w:hanging="360"/>
      </w:pPr>
      <w:rPr>
        <w:rFonts w:ascii="Wingdings" w:hAnsi="Wingdings" w:hint="default"/>
      </w:rPr>
    </w:lvl>
  </w:abstractNum>
  <w:abstractNum w:abstractNumId="23" w15:restartNumberingAfterBreak="0">
    <w:nsid w:val="68F66E7F"/>
    <w:multiLevelType w:val="hybridMultilevel"/>
    <w:tmpl w:val="B9382E78"/>
    <w:lvl w:ilvl="0" w:tplc="19264B98">
      <w:start w:val="1"/>
      <w:numFmt w:val="decimal"/>
      <w:pStyle w:val="Heading1"/>
      <w:lvlText w:val="%1."/>
      <w:lvlJc w:val="left"/>
      <w:pPr>
        <w:ind w:left="720" w:hanging="360"/>
      </w:pPr>
    </w:lvl>
    <w:lvl w:ilvl="1" w:tplc="698482AA" w:tentative="1">
      <w:start w:val="1"/>
      <w:numFmt w:val="lowerLetter"/>
      <w:lvlText w:val="%2."/>
      <w:lvlJc w:val="left"/>
      <w:pPr>
        <w:ind w:left="1440" w:hanging="360"/>
      </w:pPr>
    </w:lvl>
    <w:lvl w:ilvl="2" w:tplc="164A71EE" w:tentative="1">
      <w:start w:val="1"/>
      <w:numFmt w:val="lowerRoman"/>
      <w:lvlText w:val="%3."/>
      <w:lvlJc w:val="right"/>
      <w:pPr>
        <w:ind w:left="2160" w:hanging="180"/>
      </w:pPr>
    </w:lvl>
    <w:lvl w:ilvl="3" w:tplc="27345A5E" w:tentative="1">
      <w:start w:val="1"/>
      <w:numFmt w:val="decimal"/>
      <w:lvlText w:val="%4."/>
      <w:lvlJc w:val="left"/>
      <w:pPr>
        <w:ind w:left="2880" w:hanging="360"/>
      </w:pPr>
    </w:lvl>
    <w:lvl w:ilvl="4" w:tplc="321E3088" w:tentative="1">
      <w:start w:val="1"/>
      <w:numFmt w:val="lowerLetter"/>
      <w:lvlText w:val="%5."/>
      <w:lvlJc w:val="left"/>
      <w:pPr>
        <w:ind w:left="3600" w:hanging="360"/>
      </w:pPr>
    </w:lvl>
    <w:lvl w:ilvl="5" w:tplc="5F689D64" w:tentative="1">
      <w:start w:val="1"/>
      <w:numFmt w:val="lowerRoman"/>
      <w:lvlText w:val="%6."/>
      <w:lvlJc w:val="right"/>
      <w:pPr>
        <w:ind w:left="4320" w:hanging="180"/>
      </w:pPr>
    </w:lvl>
    <w:lvl w:ilvl="6" w:tplc="6F184BEA" w:tentative="1">
      <w:start w:val="1"/>
      <w:numFmt w:val="decimal"/>
      <w:lvlText w:val="%7."/>
      <w:lvlJc w:val="left"/>
      <w:pPr>
        <w:ind w:left="5040" w:hanging="360"/>
      </w:pPr>
    </w:lvl>
    <w:lvl w:ilvl="7" w:tplc="A5789EF0" w:tentative="1">
      <w:start w:val="1"/>
      <w:numFmt w:val="lowerLetter"/>
      <w:lvlText w:val="%8."/>
      <w:lvlJc w:val="left"/>
      <w:pPr>
        <w:ind w:left="5760" w:hanging="360"/>
      </w:pPr>
    </w:lvl>
    <w:lvl w:ilvl="8" w:tplc="ED404338" w:tentative="1">
      <w:start w:val="1"/>
      <w:numFmt w:val="lowerRoman"/>
      <w:lvlText w:val="%9."/>
      <w:lvlJc w:val="right"/>
      <w:pPr>
        <w:ind w:left="6480" w:hanging="180"/>
      </w:pPr>
    </w:lvl>
  </w:abstractNum>
  <w:abstractNum w:abstractNumId="24" w15:restartNumberingAfterBreak="0">
    <w:nsid w:val="69791181"/>
    <w:multiLevelType w:val="hybridMultilevel"/>
    <w:tmpl w:val="48766F48"/>
    <w:lvl w:ilvl="0" w:tplc="A89016FC">
      <w:start w:val="1"/>
      <w:numFmt w:val="bullet"/>
      <w:lvlText w:val=""/>
      <w:lvlJc w:val="left"/>
      <w:pPr>
        <w:ind w:left="720" w:hanging="360"/>
      </w:pPr>
      <w:rPr>
        <w:rFonts w:ascii="Symbol" w:hAnsi="Symbol" w:hint="default"/>
      </w:rPr>
    </w:lvl>
    <w:lvl w:ilvl="1" w:tplc="0544410E">
      <w:start w:val="1"/>
      <w:numFmt w:val="bullet"/>
      <w:lvlText w:val="o"/>
      <w:lvlJc w:val="left"/>
      <w:pPr>
        <w:ind w:left="1440" w:hanging="360"/>
      </w:pPr>
      <w:rPr>
        <w:rFonts w:ascii="Courier New" w:hAnsi="Courier New" w:hint="default"/>
      </w:rPr>
    </w:lvl>
    <w:lvl w:ilvl="2" w:tplc="388251A2">
      <w:start w:val="1"/>
      <w:numFmt w:val="bullet"/>
      <w:lvlText w:val=""/>
      <w:lvlJc w:val="left"/>
      <w:pPr>
        <w:ind w:left="2160" w:hanging="360"/>
      </w:pPr>
      <w:rPr>
        <w:rFonts w:ascii="Wingdings" w:hAnsi="Wingdings" w:hint="default"/>
      </w:rPr>
    </w:lvl>
    <w:lvl w:ilvl="3" w:tplc="164A738C">
      <w:start w:val="1"/>
      <w:numFmt w:val="bullet"/>
      <w:lvlText w:val=""/>
      <w:lvlJc w:val="left"/>
      <w:pPr>
        <w:ind w:left="2880" w:hanging="360"/>
      </w:pPr>
      <w:rPr>
        <w:rFonts w:ascii="Symbol" w:hAnsi="Symbol" w:hint="default"/>
      </w:rPr>
    </w:lvl>
    <w:lvl w:ilvl="4" w:tplc="5BD69042">
      <w:start w:val="1"/>
      <w:numFmt w:val="bullet"/>
      <w:lvlText w:val="o"/>
      <w:lvlJc w:val="left"/>
      <w:pPr>
        <w:ind w:left="3600" w:hanging="360"/>
      </w:pPr>
      <w:rPr>
        <w:rFonts w:ascii="Courier New" w:hAnsi="Courier New" w:hint="default"/>
      </w:rPr>
    </w:lvl>
    <w:lvl w:ilvl="5" w:tplc="95F8BD7A">
      <w:start w:val="1"/>
      <w:numFmt w:val="bullet"/>
      <w:lvlText w:val=""/>
      <w:lvlJc w:val="left"/>
      <w:pPr>
        <w:ind w:left="4320" w:hanging="360"/>
      </w:pPr>
      <w:rPr>
        <w:rFonts w:ascii="Wingdings" w:hAnsi="Wingdings" w:hint="default"/>
      </w:rPr>
    </w:lvl>
    <w:lvl w:ilvl="6" w:tplc="ACE8C93E">
      <w:start w:val="1"/>
      <w:numFmt w:val="bullet"/>
      <w:lvlText w:val=""/>
      <w:lvlJc w:val="left"/>
      <w:pPr>
        <w:ind w:left="5040" w:hanging="360"/>
      </w:pPr>
      <w:rPr>
        <w:rFonts w:ascii="Symbol" w:hAnsi="Symbol" w:hint="default"/>
      </w:rPr>
    </w:lvl>
    <w:lvl w:ilvl="7" w:tplc="E6E216B4">
      <w:start w:val="1"/>
      <w:numFmt w:val="bullet"/>
      <w:lvlText w:val="o"/>
      <w:lvlJc w:val="left"/>
      <w:pPr>
        <w:ind w:left="5760" w:hanging="360"/>
      </w:pPr>
      <w:rPr>
        <w:rFonts w:ascii="Courier New" w:hAnsi="Courier New" w:hint="default"/>
      </w:rPr>
    </w:lvl>
    <w:lvl w:ilvl="8" w:tplc="634CE5E8">
      <w:start w:val="1"/>
      <w:numFmt w:val="bullet"/>
      <w:lvlText w:val=""/>
      <w:lvlJc w:val="left"/>
      <w:pPr>
        <w:ind w:left="6480" w:hanging="360"/>
      </w:pPr>
      <w:rPr>
        <w:rFonts w:ascii="Wingdings" w:hAnsi="Wingdings" w:hint="default"/>
      </w:rPr>
    </w:lvl>
  </w:abstractNum>
  <w:abstractNum w:abstractNumId="25" w15:restartNumberingAfterBreak="0">
    <w:nsid w:val="6B6D071F"/>
    <w:multiLevelType w:val="hybridMultilevel"/>
    <w:tmpl w:val="9CD29320"/>
    <w:lvl w:ilvl="0" w:tplc="25C6A6FE">
      <w:start w:val="1"/>
      <w:numFmt w:val="bullet"/>
      <w:lvlText w:val=""/>
      <w:lvlJc w:val="left"/>
      <w:pPr>
        <w:ind w:left="1571" w:hanging="360"/>
      </w:pPr>
      <w:rPr>
        <w:rFonts w:ascii="Symbol" w:hAnsi="Symbol" w:hint="default"/>
      </w:rPr>
    </w:lvl>
    <w:lvl w:ilvl="1" w:tplc="FF8651F4" w:tentative="1">
      <w:start w:val="1"/>
      <w:numFmt w:val="bullet"/>
      <w:lvlText w:val="o"/>
      <w:lvlJc w:val="left"/>
      <w:pPr>
        <w:ind w:left="2291" w:hanging="360"/>
      </w:pPr>
      <w:rPr>
        <w:rFonts w:ascii="Courier New" w:hAnsi="Courier New" w:cs="Courier New" w:hint="default"/>
      </w:rPr>
    </w:lvl>
    <w:lvl w:ilvl="2" w:tplc="73B2D6DA" w:tentative="1">
      <w:start w:val="1"/>
      <w:numFmt w:val="bullet"/>
      <w:lvlText w:val=""/>
      <w:lvlJc w:val="left"/>
      <w:pPr>
        <w:ind w:left="3011" w:hanging="360"/>
      </w:pPr>
      <w:rPr>
        <w:rFonts w:ascii="Wingdings" w:hAnsi="Wingdings" w:hint="default"/>
      </w:rPr>
    </w:lvl>
    <w:lvl w:ilvl="3" w:tplc="1A1C1448" w:tentative="1">
      <w:start w:val="1"/>
      <w:numFmt w:val="bullet"/>
      <w:lvlText w:val=""/>
      <w:lvlJc w:val="left"/>
      <w:pPr>
        <w:ind w:left="3731" w:hanging="360"/>
      </w:pPr>
      <w:rPr>
        <w:rFonts w:ascii="Symbol" w:hAnsi="Symbol" w:hint="default"/>
      </w:rPr>
    </w:lvl>
    <w:lvl w:ilvl="4" w:tplc="63DA0928" w:tentative="1">
      <w:start w:val="1"/>
      <w:numFmt w:val="bullet"/>
      <w:lvlText w:val="o"/>
      <w:lvlJc w:val="left"/>
      <w:pPr>
        <w:ind w:left="4451" w:hanging="360"/>
      </w:pPr>
      <w:rPr>
        <w:rFonts w:ascii="Courier New" w:hAnsi="Courier New" w:cs="Courier New" w:hint="default"/>
      </w:rPr>
    </w:lvl>
    <w:lvl w:ilvl="5" w:tplc="9D322B96" w:tentative="1">
      <w:start w:val="1"/>
      <w:numFmt w:val="bullet"/>
      <w:lvlText w:val=""/>
      <w:lvlJc w:val="left"/>
      <w:pPr>
        <w:ind w:left="5171" w:hanging="360"/>
      </w:pPr>
      <w:rPr>
        <w:rFonts w:ascii="Wingdings" w:hAnsi="Wingdings" w:hint="default"/>
      </w:rPr>
    </w:lvl>
    <w:lvl w:ilvl="6" w:tplc="9E42BE78" w:tentative="1">
      <w:start w:val="1"/>
      <w:numFmt w:val="bullet"/>
      <w:lvlText w:val=""/>
      <w:lvlJc w:val="left"/>
      <w:pPr>
        <w:ind w:left="5891" w:hanging="360"/>
      </w:pPr>
      <w:rPr>
        <w:rFonts w:ascii="Symbol" w:hAnsi="Symbol" w:hint="default"/>
      </w:rPr>
    </w:lvl>
    <w:lvl w:ilvl="7" w:tplc="ADA2D562" w:tentative="1">
      <w:start w:val="1"/>
      <w:numFmt w:val="bullet"/>
      <w:lvlText w:val="o"/>
      <w:lvlJc w:val="left"/>
      <w:pPr>
        <w:ind w:left="6611" w:hanging="360"/>
      </w:pPr>
      <w:rPr>
        <w:rFonts w:ascii="Courier New" w:hAnsi="Courier New" w:cs="Courier New" w:hint="default"/>
      </w:rPr>
    </w:lvl>
    <w:lvl w:ilvl="8" w:tplc="A6489B36" w:tentative="1">
      <w:start w:val="1"/>
      <w:numFmt w:val="bullet"/>
      <w:lvlText w:val=""/>
      <w:lvlJc w:val="left"/>
      <w:pPr>
        <w:ind w:left="7331" w:hanging="360"/>
      </w:pPr>
      <w:rPr>
        <w:rFonts w:ascii="Wingdings" w:hAnsi="Wingdings" w:hint="default"/>
      </w:rPr>
    </w:lvl>
  </w:abstractNum>
  <w:abstractNum w:abstractNumId="26" w15:restartNumberingAfterBreak="0">
    <w:nsid w:val="6DC86C67"/>
    <w:multiLevelType w:val="hybridMultilevel"/>
    <w:tmpl w:val="EEDAA0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06B14B7"/>
    <w:multiLevelType w:val="hybridMultilevel"/>
    <w:tmpl w:val="E60AD0F0"/>
    <w:lvl w:ilvl="0" w:tplc="8E1659A8">
      <w:start w:val="1"/>
      <w:numFmt w:val="bullet"/>
      <w:lvlText w:val=""/>
      <w:lvlJc w:val="left"/>
      <w:pPr>
        <w:ind w:left="1440" w:hanging="360"/>
      </w:pPr>
      <w:rPr>
        <w:rFonts w:ascii="Symbol" w:hAnsi="Symbol" w:hint="default"/>
      </w:rPr>
    </w:lvl>
    <w:lvl w:ilvl="1" w:tplc="EF94B858" w:tentative="1">
      <w:start w:val="1"/>
      <w:numFmt w:val="bullet"/>
      <w:lvlText w:val="o"/>
      <w:lvlJc w:val="left"/>
      <w:pPr>
        <w:ind w:left="2160" w:hanging="360"/>
      </w:pPr>
      <w:rPr>
        <w:rFonts w:ascii="Courier New" w:hAnsi="Courier New" w:cs="Courier New" w:hint="default"/>
      </w:rPr>
    </w:lvl>
    <w:lvl w:ilvl="2" w:tplc="A2AC2784" w:tentative="1">
      <w:start w:val="1"/>
      <w:numFmt w:val="bullet"/>
      <w:lvlText w:val=""/>
      <w:lvlJc w:val="left"/>
      <w:pPr>
        <w:ind w:left="2880" w:hanging="360"/>
      </w:pPr>
      <w:rPr>
        <w:rFonts w:ascii="Wingdings" w:hAnsi="Wingdings" w:hint="default"/>
      </w:rPr>
    </w:lvl>
    <w:lvl w:ilvl="3" w:tplc="5AF61476" w:tentative="1">
      <w:start w:val="1"/>
      <w:numFmt w:val="bullet"/>
      <w:lvlText w:val=""/>
      <w:lvlJc w:val="left"/>
      <w:pPr>
        <w:ind w:left="3600" w:hanging="360"/>
      </w:pPr>
      <w:rPr>
        <w:rFonts w:ascii="Symbol" w:hAnsi="Symbol" w:hint="default"/>
      </w:rPr>
    </w:lvl>
    <w:lvl w:ilvl="4" w:tplc="49C810AA" w:tentative="1">
      <w:start w:val="1"/>
      <w:numFmt w:val="bullet"/>
      <w:lvlText w:val="o"/>
      <w:lvlJc w:val="left"/>
      <w:pPr>
        <w:ind w:left="4320" w:hanging="360"/>
      </w:pPr>
      <w:rPr>
        <w:rFonts w:ascii="Courier New" w:hAnsi="Courier New" w:cs="Courier New" w:hint="default"/>
      </w:rPr>
    </w:lvl>
    <w:lvl w:ilvl="5" w:tplc="9A2295A4" w:tentative="1">
      <w:start w:val="1"/>
      <w:numFmt w:val="bullet"/>
      <w:lvlText w:val=""/>
      <w:lvlJc w:val="left"/>
      <w:pPr>
        <w:ind w:left="5040" w:hanging="360"/>
      </w:pPr>
      <w:rPr>
        <w:rFonts w:ascii="Wingdings" w:hAnsi="Wingdings" w:hint="default"/>
      </w:rPr>
    </w:lvl>
    <w:lvl w:ilvl="6" w:tplc="31948852" w:tentative="1">
      <w:start w:val="1"/>
      <w:numFmt w:val="bullet"/>
      <w:lvlText w:val=""/>
      <w:lvlJc w:val="left"/>
      <w:pPr>
        <w:ind w:left="5760" w:hanging="360"/>
      </w:pPr>
      <w:rPr>
        <w:rFonts w:ascii="Symbol" w:hAnsi="Symbol" w:hint="default"/>
      </w:rPr>
    </w:lvl>
    <w:lvl w:ilvl="7" w:tplc="208284EC" w:tentative="1">
      <w:start w:val="1"/>
      <w:numFmt w:val="bullet"/>
      <w:lvlText w:val="o"/>
      <w:lvlJc w:val="left"/>
      <w:pPr>
        <w:ind w:left="6480" w:hanging="360"/>
      </w:pPr>
      <w:rPr>
        <w:rFonts w:ascii="Courier New" w:hAnsi="Courier New" w:cs="Courier New" w:hint="default"/>
      </w:rPr>
    </w:lvl>
    <w:lvl w:ilvl="8" w:tplc="F4504FF4" w:tentative="1">
      <w:start w:val="1"/>
      <w:numFmt w:val="bullet"/>
      <w:lvlText w:val=""/>
      <w:lvlJc w:val="left"/>
      <w:pPr>
        <w:ind w:left="7200" w:hanging="360"/>
      </w:pPr>
      <w:rPr>
        <w:rFonts w:ascii="Wingdings" w:hAnsi="Wingdings" w:hint="default"/>
      </w:rPr>
    </w:lvl>
  </w:abstractNum>
  <w:abstractNum w:abstractNumId="28" w15:restartNumberingAfterBreak="0">
    <w:nsid w:val="70B05080"/>
    <w:multiLevelType w:val="hybridMultilevel"/>
    <w:tmpl w:val="30988C4C"/>
    <w:lvl w:ilvl="0" w:tplc="DDF45A64">
      <w:start w:val="1"/>
      <w:numFmt w:val="decimal"/>
      <w:lvlText w:val="%1."/>
      <w:lvlJc w:val="left"/>
      <w:pPr>
        <w:ind w:left="1444" w:hanging="735"/>
      </w:pPr>
      <w:rPr>
        <w:rFonts w:hint="default"/>
      </w:rPr>
    </w:lvl>
    <w:lvl w:ilvl="1" w:tplc="369A21E6" w:tentative="1">
      <w:start w:val="1"/>
      <w:numFmt w:val="lowerLetter"/>
      <w:lvlText w:val="%2."/>
      <w:lvlJc w:val="left"/>
      <w:pPr>
        <w:ind w:left="1789" w:hanging="360"/>
      </w:pPr>
    </w:lvl>
    <w:lvl w:ilvl="2" w:tplc="C11ABDD6" w:tentative="1">
      <w:start w:val="1"/>
      <w:numFmt w:val="lowerRoman"/>
      <w:lvlText w:val="%3."/>
      <w:lvlJc w:val="right"/>
      <w:pPr>
        <w:ind w:left="2509" w:hanging="180"/>
      </w:pPr>
    </w:lvl>
    <w:lvl w:ilvl="3" w:tplc="6A0A88B2" w:tentative="1">
      <w:start w:val="1"/>
      <w:numFmt w:val="decimal"/>
      <w:lvlText w:val="%4."/>
      <w:lvlJc w:val="left"/>
      <w:pPr>
        <w:ind w:left="3229" w:hanging="360"/>
      </w:pPr>
    </w:lvl>
    <w:lvl w:ilvl="4" w:tplc="91D28D40" w:tentative="1">
      <w:start w:val="1"/>
      <w:numFmt w:val="lowerLetter"/>
      <w:lvlText w:val="%5."/>
      <w:lvlJc w:val="left"/>
      <w:pPr>
        <w:ind w:left="3949" w:hanging="360"/>
      </w:pPr>
    </w:lvl>
    <w:lvl w:ilvl="5" w:tplc="44C81EB2" w:tentative="1">
      <w:start w:val="1"/>
      <w:numFmt w:val="lowerRoman"/>
      <w:lvlText w:val="%6."/>
      <w:lvlJc w:val="right"/>
      <w:pPr>
        <w:ind w:left="4669" w:hanging="180"/>
      </w:pPr>
    </w:lvl>
    <w:lvl w:ilvl="6" w:tplc="08E49284" w:tentative="1">
      <w:start w:val="1"/>
      <w:numFmt w:val="decimal"/>
      <w:lvlText w:val="%7."/>
      <w:lvlJc w:val="left"/>
      <w:pPr>
        <w:ind w:left="5389" w:hanging="360"/>
      </w:pPr>
    </w:lvl>
    <w:lvl w:ilvl="7" w:tplc="40AA1B2A" w:tentative="1">
      <w:start w:val="1"/>
      <w:numFmt w:val="lowerLetter"/>
      <w:lvlText w:val="%8."/>
      <w:lvlJc w:val="left"/>
      <w:pPr>
        <w:ind w:left="6109" w:hanging="360"/>
      </w:pPr>
    </w:lvl>
    <w:lvl w:ilvl="8" w:tplc="7C983392" w:tentative="1">
      <w:start w:val="1"/>
      <w:numFmt w:val="lowerRoman"/>
      <w:lvlText w:val="%9."/>
      <w:lvlJc w:val="right"/>
      <w:pPr>
        <w:ind w:left="6829" w:hanging="180"/>
      </w:pPr>
    </w:lvl>
  </w:abstractNum>
  <w:abstractNum w:abstractNumId="29" w15:restartNumberingAfterBreak="0">
    <w:nsid w:val="72FF5ED3"/>
    <w:multiLevelType w:val="hybridMultilevel"/>
    <w:tmpl w:val="0F8A8F70"/>
    <w:lvl w:ilvl="0" w:tplc="E730BAFE">
      <w:start w:val="1"/>
      <w:numFmt w:val="bullet"/>
      <w:lvlText w:val=""/>
      <w:lvlJc w:val="left"/>
      <w:pPr>
        <w:ind w:left="1429" w:hanging="360"/>
      </w:pPr>
      <w:rPr>
        <w:rFonts w:ascii="Symbol" w:hAnsi="Symbol" w:hint="default"/>
      </w:rPr>
    </w:lvl>
    <w:lvl w:ilvl="1" w:tplc="2AC40392" w:tentative="1">
      <w:start w:val="1"/>
      <w:numFmt w:val="bullet"/>
      <w:lvlText w:val="o"/>
      <w:lvlJc w:val="left"/>
      <w:pPr>
        <w:ind w:left="2149" w:hanging="360"/>
      </w:pPr>
      <w:rPr>
        <w:rFonts w:ascii="Courier New" w:hAnsi="Courier New" w:cs="Courier New" w:hint="default"/>
      </w:rPr>
    </w:lvl>
    <w:lvl w:ilvl="2" w:tplc="693EEC1C" w:tentative="1">
      <w:start w:val="1"/>
      <w:numFmt w:val="bullet"/>
      <w:lvlText w:val=""/>
      <w:lvlJc w:val="left"/>
      <w:pPr>
        <w:ind w:left="2869" w:hanging="360"/>
      </w:pPr>
      <w:rPr>
        <w:rFonts w:ascii="Wingdings" w:hAnsi="Wingdings" w:hint="default"/>
      </w:rPr>
    </w:lvl>
    <w:lvl w:ilvl="3" w:tplc="7A6607AA" w:tentative="1">
      <w:start w:val="1"/>
      <w:numFmt w:val="bullet"/>
      <w:lvlText w:val=""/>
      <w:lvlJc w:val="left"/>
      <w:pPr>
        <w:ind w:left="3589" w:hanging="360"/>
      </w:pPr>
      <w:rPr>
        <w:rFonts w:ascii="Symbol" w:hAnsi="Symbol" w:hint="default"/>
      </w:rPr>
    </w:lvl>
    <w:lvl w:ilvl="4" w:tplc="6BF291BA" w:tentative="1">
      <w:start w:val="1"/>
      <w:numFmt w:val="bullet"/>
      <w:lvlText w:val="o"/>
      <w:lvlJc w:val="left"/>
      <w:pPr>
        <w:ind w:left="4309" w:hanging="360"/>
      </w:pPr>
      <w:rPr>
        <w:rFonts w:ascii="Courier New" w:hAnsi="Courier New" w:cs="Courier New" w:hint="default"/>
      </w:rPr>
    </w:lvl>
    <w:lvl w:ilvl="5" w:tplc="11F6468A" w:tentative="1">
      <w:start w:val="1"/>
      <w:numFmt w:val="bullet"/>
      <w:lvlText w:val=""/>
      <w:lvlJc w:val="left"/>
      <w:pPr>
        <w:ind w:left="5029" w:hanging="360"/>
      </w:pPr>
      <w:rPr>
        <w:rFonts w:ascii="Wingdings" w:hAnsi="Wingdings" w:hint="default"/>
      </w:rPr>
    </w:lvl>
    <w:lvl w:ilvl="6" w:tplc="B030C302" w:tentative="1">
      <w:start w:val="1"/>
      <w:numFmt w:val="bullet"/>
      <w:lvlText w:val=""/>
      <w:lvlJc w:val="left"/>
      <w:pPr>
        <w:ind w:left="5749" w:hanging="360"/>
      </w:pPr>
      <w:rPr>
        <w:rFonts w:ascii="Symbol" w:hAnsi="Symbol" w:hint="default"/>
      </w:rPr>
    </w:lvl>
    <w:lvl w:ilvl="7" w:tplc="A6963F62" w:tentative="1">
      <w:start w:val="1"/>
      <w:numFmt w:val="bullet"/>
      <w:lvlText w:val="o"/>
      <w:lvlJc w:val="left"/>
      <w:pPr>
        <w:ind w:left="6469" w:hanging="360"/>
      </w:pPr>
      <w:rPr>
        <w:rFonts w:ascii="Courier New" w:hAnsi="Courier New" w:cs="Courier New" w:hint="default"/>
      </w:rPr>
    </w:lvl>
    <w:lvl w:ilvl="8" w:tplc="F8C07BA2" w:tentative="1">
      <w:start w:val="1"/>
      <w:numFmt w:val="bullet"/>
      <w:lvlText w:val=""/>
      <w:lvlJc w:val="left"/>
      <w:pPr>
        <w:ind w:left="7189" w:hanging="360"/>
      </w:pPr>
      <w:rPr>
        <w:rFonts w:ascii="Wingdings" w:hAnsi="Wingdings" w:hint="default"/>
      </w:rPr>
    </w:lvl>
  </w:abstractNum>
  <w:abstractNum w:abstractNumId="30" w15:restartNumberingAfterBreak="0">
    <w:nsid w:val="741B10A2"/>
    <w:multiLevelType w:val="multilevel"/>
    <w:tmpl w:val="B4D625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b w:val="0"/>
        <w:bCs w:val="0"/>
        <w:i w:val="0"/>
        <w:iCs w:val="0"/>
        <w:caps w:val="0"/>
        <w:smallCaps w:val="0"/>
        <w:strike w:val="0"/>
        <w:dstrike w:val="0"/>
        <w:noProof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0645A"/>
    <w:multiLevelType w:val="multilevel"/>
    <w:tmpl w:val="CFE2B40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8"/>
  </w:num>
  <w:num w:numId="2">
    <w:abstractNumId w:val="21"/>
  </w:num>
  <w:num w:numId="3">
    <w:abstractNumId w:val="24"/>
  </w:num>
  <w:num w:numId="4">
    <w:abstractNumId w:val="14"/>
  </w:num>
  <w:num w:numId="5">
    <w:abstractNumId w:val="3"/>
  </w:num>
  <w:num w:numId="6">
    <w:abstractNumId w:val="12"/>
  </w:num>
  <w:num w:numId="7">
    <w:abstractNumId w:val="16"/>
  </w:num>
  <w:num w:numId="8">
    <w:abstractNumId w:val="5"/>
  </w:num>
  <w:num w:numId="9">
    <w:abstractNumId w:val="4"/>
  </w:num>
  <w:num w:numId="10">
    <w:abstractNumId w:val="15"/>
  </w:num>
  <w:num w:numId="11">
    <w:abstractNumId w:val="17"/>
  </w:num>
  <w:num w:numId="12">
    <w:abstractNumId w:val="27"/>
  </w:num>
  <w:num w:numId="13">
    <w:abstractNumId w:val="11"/>
  </w:num>
  <w:num w:numId="14">
    <w:abstractNumId w:val="31"/>
  </w:num>
  <w:num w:numId="15">
    <w:abstractNumId w:val="10"/>
  </w:num>
  <w:num w:numId="16">
    <w:abstractNumId w:val="31"/>
    <w:lvlOverride w:ilvl="0">
      <w:startOverride w:val="1"/>
    </w:lvlOverride>
  </w:num>
  <w:num w:numId="17">
    <w:abstractNumId w:val="30"/>
  </w:num>
  <w:num w:numId="18">
    <w:abstractNumId w:val="31"/>
    <w:lvlOverride w:ilvl="0">
      <w:startOverride w:val="1"/>
    </w:lvlOverride>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5"/>
  </w:num>
  <w:num w:numId="25">
    <w:abstractNumId w:val="22"/>
  </w:num>
  <w:num w:numId="26">
    <w:abstractNumId w:val="19"/>
  </w:num>
  <w:num w:numId="27">
    <w:abstractNumId w:val="23"/>
  </w:num>
  <w:num w:numId="28">
    <w:abstractNumId w:val="2"/>
  </w:num>
  <w:num w:numId="29">
    <w:abstractNumId w:val="9"/>
  </w:num>
  <w:num w:numId="30">
    <w:abstractNumId w:val="6"/>
  </w:num>
  <w:num w:numId="31">
    <w:abstractNumId w:val="29"/>
  </w:num>
  <w:num w:numId="32">
    <w:abstractNumId w:val="0"/>
  </w:num>
  <w:num w:numId="33">
    <w:abstractNumId w:val="13"/>
  </w:num>
  <w:num w:numId="34">
    <w:abstractNumId w:val="18"/>
  </w:num>
  <w:num w:numId="35">
    <w:abstractNumId w:val="20"/>
  </w:num>
  <w:num w:numId="36">
    <w:abstractNumId w:val="26"/>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73"/>
    <w:rsid w:val="000062C6"/>
    <w:rsid w:val="000067ED"/>
    <w:rsid w:val="00006A23"/>
    <w:rsid w:val="00010D9F"/>
    <w:rsid w:val="000123B2"/>
    <w:rsid w:val="000154AA"/>
    <w:rsid w:val="00020A9F"/>
    <w:rsid w:val="00021FDB"/>
    <w:rsid w:val="00023F8D"/>
    <w:rsid w:val="00026173"/>
    <w:rsid w:val="00034429"/>
    <w:rsid w:val="00041654"/>
    <w:rsid w:val="000456A2"/>
    <w:rsid w:val="00045743"/>
    <w:rsid w:val="000520A0"/>
    <w:rsid w:val="00054275"/>
    <w:rsid w:val="0005653B"/>
    <w:rsid w:val="00071092"/>
    <w:rsid w:val="00076649"/>
    <w:rsid w:val="00094577"/>
    <w:rsid w:val="000967E2"/>
    <w:rsid w:val="000A0012"/>
    <w:rsid w:val="000A2018"/>
    <w:rsid w:val="000A2F95"/>
    <w:rsid w:val="000A355F"/>
    <w:rsid w:val="000B3C71"/>
    <w:rsid w:val="000B572F"/>
    <w:rsid w:val="000C038C"/>
    <w:rsid w:val="000C1647"/>
    <w:rsid w:val="000C70E1"/>
    <w:rsid w:val="000C7F19"/>
    <w:rsid w:val="000D6DAD"/>
    <w:rsid w:val="000E12DB"/>
    <w:rsid w:val="000E30A2"/>
    <w:rsid w:val="000F5250"/>
    <w:rsid w:val="00100DF9"/>
    <w:rsid w:val="001064C8"/>
    <w:rsid w:val="001065A4"/>
    <w:rsid w:val="00107BAD"/>
    <w:rsid w:val="001112B4"/>
    <w:rsid w:val="00121895"/>
    <w:rsid w:val="00123C5F"/>
    <w:rsid w:val="001309C8"/>
    <w:rsid w:val="00140320"/>
    <w:rsid w:val="00140FD3"/>
    <w:rsid w:val="00146DF4"/>
    <w:rsid w:val="0014730C"/>
    <w:rsid w:val="001477AB"/>
    <w:rsid w:val="00152AEB"/>
    <w:rsid w:val="001547B7"/>
    <w:rsid w:val="00154A6E"/>
    <w:rsid w:val="001610B2"/>
    <w:rsid w:val="00170F88"/>
    <w:rsid w:val="00175BFC"/>
    <w:rsid w:val="001815BF"/>
    <w:rsid w:val="00191D12"/>
    <w:rsid w:val="00197913"/>
    <w:rsid w:val="001A127B"/>
    <w:rsid w:val="001B0552"/>
    <w:rsid w:val="001B41A1"/>
    <w:rsid w:val="001B7134"/>
    <w:rsid w:val="001C4212"/>
    <w:rsid w:val="001D0250"/>
    <w:rsid w:val="001D3AD4"/>
    <w:rsid w:val="001D4B05"/>
    <w:rsid w:val="001E1A47"/>
    <w:rsid w:val="001E1D68"/>
    <w:rsid w:val="001E7B86"/>
    <w:rsid w:val="001E7E53"/>
    <w:rsid w:val="00205029"/>
    <w:rsid w:val="00213C2B"/>
    <w:rsid w:val="00221628"/>
    <w:rsid w:val="00224C7D"/>
    <w:rsid w:val="002313EC"/>
    <w:rsid w:val="00232F2E"/>
    <w:rsid w:val="00233900"/>
    <w:rsid w:val="002421EB"/>
    <w:rsid w:val="00243132"/>
    <w:rsid w:val="002432B7"/>
    <w:rsid w:val="00256267"/>
    <w:rsid w:val="0027508F"/>
    <w:rsid w:val="00282A17"/>
    <w:rsid w:val="00285D88"/>
    <w:rsid w:val="00292774"/>
    <w:rsid w:val="0029364F"/>
    <w:rsid w:val="00295105"/>
    <w:rsid w:val="002A2DE2"/>
    <w:rsid w:val="002A53F9"/>
    <w:rsid w:val="002B777A"/>
    <w:rsid w:val="002C19A7"/>
    <w:rsid w:val="002C7575"/>
    <w:rsid w:val="002D0673"/>
    <w:rsid w:val="002D72A3"/>
    <w:rsid w:val="002E5804"/>
    <w:rsid w:val="002E6D82"/>
    <w:rsid w:val="002F00D0"/>
    <w:rsid w:val="002F0BD7"/>
    <w:rsid w:val="002F7F5B"/>
    <w:rsid w:val="00302F2F"/>
    <w:rsid w:val="003032ED"/>
    <w:rsid w:val="0031563C"/>
    <w:rsid w:val="00320A19"/>
    <w:rsid w:val="00321E6B"/>
    <w:rsid w:val="00323067"/>
    <w:rsid w:val="003319F3"/>
    <w:rsid w:val="00337A29"/>
    <w:rsid w:val="00340757"/>
    <w:rsid w:val="00344B68"/>
    <w:rsid w:val="003455E8"/>
    <w:rsid w:val="00362D0C"/>
    <w:rsid w:val="00363F1C"/>
    <w:rsid w:val="00370883"/>
    <w:rsid w:val="003829F0"/>
    <w:rsid w:val="003838B0"/>
    <w:rsid w:val="00386FCA"/>
    <w:rsid w:val="0038734B"/>
    <w:rsid w:val="003932D2"/>
    <w:rsid w:val="00397E70"/>
    <w:rsid w:val="003A1CBA"/>
    <w:rsid w:val="003A790E"/>
    <w:rsid w:val="003B52F9"/>
    <w:rsid w:val="003B5EB0"/>
    <w:rsid w:val="003B7FCC"/>
    <w:rsid w:val="003C163A"/>
    <w:rsid w:val="003C2A02"/>
    <w:rsid w:val="003C3FE2"/>
    <w:rsid w:val="003D4D5B"/>
    <w:rsid w:val="003E58BF"/>
    <w:rsid w:val="003E6CA1"/>
    <w:rsid w:val="003F2DF4"/>
    <w:rsid w:val="003F42A7"/>
    <w:rsid w:val="003F70BD"/>
    <w:rsid w:val="00400FA6"/>
    <w:rsid w:val="004055BA"/>
    <w:rsid w:val="00405C95"/>
    <w:rsid w:val="00413DAE"/>
    <w:rsid w:val="00416BE1"/>
    <w:rsid w:val="0042607A"/>
    <w:rsid w:val="004278A1"/>
    <w:rsid w:val="00435955"/>
    <w:rsid w:val="004408AA"/>
    <w:rsid w:val="00442107"/>
    <w:rsid w:val="00451941"/>
    <w:rsid w:val="00451F4C"/>
    <w:rsid w:val="00452BEC"/>
    <w:rsid w:val="00454CAF"/>
    <w:rsid w:val="00457C70"/>
    <w:rsid w:val="00460F85"/>
    <w:rsid w:val="0046274E"/>
    <w:rsid w:val="00462B48"/>
    <w:rsid w:val="00465453"/>
    <w:rsid w:val="00467594"/>
    <w:rsid w:val="00470FAA"/>
    <w:rsid w:val="00471E07"/>
    <w:rsid w:val="00476B77"/>
    <w:rsid w:val="0048187D"/>
    <w:rsid w:val="00482E2E"/>
    <w:rsid w:val="00493982"/>
    <w:rsid w:val="00493B9C"/>
    <w:rsid w:val="00495308"/>
    <w:rsid w:val="004A01B8"/>
    <w:rsid w:val="004A28AC"/>
    <w:rsid w:val="004A3E7C"/>
    <w:rsid w:val="004B1092"/>
    <w:rsid w:val="004B2350"/>
    <w:rsid w:val="004B6D0F"/>
    <w:rsid w:val="004B7E0D"/>
    <w:rsid w:val="004B7E91"/>
    <w:rsid w:val="004C250F"/>
    <w:rsid w:val="004C7AB4"/>
    <w:rsid w:val="004D1E81"/>
    <w:rsid w:val="004D3B6A"/>
    <w:rsid w:val="004E1FF7"/>
    <w:rsid w:val="004E3F48"/>
    <w:rsid w:val="004E4C5F"/>
    <w:rsid w:val="004F0830"/>
    <w:rsid w:val="004F0D77"/>
    <w:rsid w:val="00501FD5"/>
    <w:rsid w:val="00507BDE"/>
    <w:rsid w:val="005113BD"/>
    <w:rsid w:val="00540B86"/>
    <w:rsid w:val="00540C1C"/>
    <w:rsid w:val="00542BA1"/>
    <w:rsid w:val="0054310F"/>
    <w:rsid w:val="00544B94"/>
    <w:rsid w:val="005457B5"/>
    <w:rsid w:val="005463BB"/>
    <w:rsid w:val="00550822"/>
    <w:rsid w:val="0055476E"/>
    <w:rsid w:val="00556FA3"/>
    <w:rsid w:val="005715DC"/>
    <w:rsid w:val="00582668"/>
    <w:rsid w:val="005907D8"/>
    <w:rsid w:val="005946E9"/>
    <w:rsid w:val="005953EF"/>
    <w:rsid w:val="00596C4E"/>
    <w:rsid w:val="005A23EF"/>
    <w:rsid w:val="005A7959"/>
    <w:rsid w:val="005B40F9"/>
    <w:rsid w:val="005B4C21"/>
    <w:rsid w:val="005B5A78"/>
    <w:rsid w:val="005B7E03"/>
    <w:rsid w:val="005C2324"/>
    <w:rsid w:val="005D02E9"/>
    <w:rsid w:val="005D12A7"/>
    <w:rsid w:val="005D1446"/>
    <w:rsid w:val="005D1C16"/>
    <w:rsid w:val="005D319E"/>
    <w:rsid w:val="005D4D74"/>
    <w:rsid w:val="005E6C31"/>
    <w:rsid w:val="005F4D40"/>
    <w:rsid w:val="00606FDA"/>
    <w:rsid w:val="00613202"/>
    <w:rsid w:val="00615E0C"/>
    <w:rsid w:val="006174A3"/>
    <w:rsid w:val="0061783C"/>
    <w:rsid w:val="006233DB"/>
    <w:rsid w:val="00625336"/>
    <w:rsid w:val="00634BD7"/>
    <w:rsid w:val="00640955"/>
    <w:rsid w:val="00641401"/>
    <w:rsid w:val="00644C27"/>
    <w:rsid w:val="00667CB6"/>
    <w:rsid w:val="00671749"/>
    <w:rsid w:val="00681E4F"/>
    <w:rsid w:val="00683C11"/>
    <w:rsid w:val="00686FB0"/>
    <w:rsid w:val="006902E8"/>
    <w:rsid w:val="006917AE"/>
    <w:rsid w:val="006A43F7"/>
    <w:rsid w:val="006A569A"/>
    <w:rsid w:val="006B2375"/>
    <w:rsid w:val="006B2B59"/>
    <w:rsid w:val="006B32B6"/>
    <w:rsid w:val="006B45BF"/>
    <w:rsid w:val="006B69E5"/>
    <w:rsid w:val="006B746D"/>
    <w:rsid w:val="006C0412"/>
    <w:rsid w:val="006D03C0"/>
    <w:rsid w:val="006D05A1"/>
    <w:rsid w:val="006D11CE"/>
    <w:rsid w:val="006D7744"/>
    <w:rsid w:val="006E710F"/>
    <w:rsid w:val="006E7A25"/>
    <w:rsid w:val="006F09E1"/>
    <w:rsid w:val="006F0D62"/>
    <w:rsid w:val="006F3F63"/>
    <w:rsid w:val="006F5694"/>
    <w:rsid w:val="007043C2"/>
    <w:rsid w:val="007043D9"/>
    <w:rsid w:val="007052D6"/>
    <w:rsid w:val="007052F1"/>
    <w:rsid w:val="007112EC"/>
    <w:rsid w:val="00712406"/>
    <w:rsid w:val="0071381A"/>
    <w:rsid w:val="00715C19"/>
    <w:rsid w:val="00723A12"/>
    <w:rsid w:val="00724140"/>
    <w:rsid w:val="0072419C"/>
    <w:rsid w:val="00725ECA"/>
    <w:rsid w:val="00726820"/>
    <w:rsid w:val="007300C1"/>
    <w:rsid w:val="0073672E"/>
    <w:rsid w:val="00736802"/>
    <w:rsid w:val="00742FFD"/>
    <w:rsid w:val="0074486F"/>
    <w:rsid w:val="007503C1"/>
    <w:rsid w:val="00756A50"/>
    <w:rsid w:val="00756C51"/>
    <w:rsid w:val="00761375"/>
    <w:rsid w:val="00764F63"/>
    <w:rsid w:val="0076702C"/>
    <w:rsid w:val="007747F3"/>
    <w:rsid w:val="00777364"/>
    <w:rsid w:val="00781C2B"/>
    <w:rsid w:val="0078402A"/>
    <w:rsid w:val="00784820"/>
    <w:rsid w:val="007873BB"/>
    <w:rsid w:val="007A21C8"/>
    <w:rsid w:val="007A2FBC"/>
    <w:rsid w:val="007A3640"/>
    <w:rsid w:val="007A7AEF"/>
    <w:rsid w:val="007A7D3E"/>
    <w:rsid w:val="007D3F62"/>
    <w:rsid w:val="007E2E1A"/>
    <w:rsid w:val="007E6AFA"/>
    <w:rsid w:val="007F1306"/>
    <w:rsid w:val="007F19DA"/>
    <w:rsid w:val="007F5AD4"/>
    <w:rsid w:val="007F66CA"/>
    <w:rsid w:val="00800892"/>
    <w:rsid w:val="00804048"/>
    <w:rsid w:val="008150D4"/>
    <w:rsid w:val="00817397"/>
    <w:rsid w:val="00817586"/>
    <w:rsid w:val="00822198"/>
    <w:rsid w:val="008247A7"/>
    <w:rsid w:val="00825ABD"/>
    <w:rsid w:val="008275F2"/>
    <w:rsid w:val="00830735"/>
    <w:rsid w:val="0083678F"/>
    <w:rsid w:val="008413D0"/>
    <w:rsid w:val="00843DE3"/>
    <w:rsid w:val="0084536C"/>
    <w:rsid w:val="0084728B"/>
    <w:rsid w:val="00850C2A"/>
    <w:rsid w:val="00850D86"/>
    <w:rsid w:val="00853D7F"/>
    <w:rsid w:val="0085797A"/>
    <w:rsid w:val="00863051"/>
    <w:rsid w:val="00864CC1"/>
    <w:rsid w:val="008677C0"/>
    <w:rsid w:val="00885850"/>
    <w:rsid w:val="008858E6"/>
    <w:rsid w:val="0088640A"/>
    <w:rsid w:val="008938D3"/>
    <w:rsid w:val="008943D9"/>
    <w:rsid w:val="008A03DA"/>
    <w:rsid w:val="008B6DAF"/>
    <w:rsid w:val="008C286B"/>
    <w:rsid w:val="008C3687"/>
    <w:rsid w:val="008C4BB1"/>
    <w:rsid w:val="008C4D8A"/>
    <w:rsid w:val="008C7720"/>
    <w:rsid w:val="008C7E2A"/>
    <w:rsid w:val="008D0079"/>
    <w:rsid w:val="008D7D32"/>
    <w:rsid w:val="008E402D"/>
    <w:rsid w:val="008F0CE5"/>
    <w:rsid w:val="008F3BE6"/>
    <w:rsid w:val="008F5807"/>
    <w:rsid w:val="008F7397"/>
    <w:rsid w:val="00902EAD"/>
    <w:rsid w:val="009050FE"/>
    <w:rsid w:val="00905258"/>
    <w:rsid w:val="00905BC5"/>
    <w:rsid w:val="0091264D"/>
    <w:rsid w:val="00914C7E"/>
    <w:rsid w:val="00921D7A"/>
    <w:rsid w:val="00931F84"/>
    <w:rsid w:val="00934747"/>
    <w:rsid w:val="0093530E"/>
    <w:rsid w:val="009406B6"/>
    <w:rsid w:val="00944C52"/>
    <w:rsid w:val="00944F3F"/>
    <w:rsid w:val="00953A96"/>
    <w:rsid w:val="009616DC"/>
    <w:rsid w:val="009637FE"/>
    <w:rsid w:val="00974687"/>
    <w:rsid w:val="00975568"/>
    <w:rsid w:val="00980EB8"/>
    <w:rsid w:val="00981DDC"/>
    <w:rsid w:val="009828A1"/>
    <w:rsid w:val="009841ED"/>
    <w:rsid w:val="009868E9"/>
    <w:rsid w:val="009921A4"/>
    <w:rsid w:val="00996954"/>
    <w:rsid w:val="00997BA4"/>
    <w:rsid w:val="009A0393"/>
    <w:rsid w:val="009A3CA8"/>
    <w:rsid w:val="009B2340"/>
    <w:rsid w:val="009B4BC3"/>
    <w:rsid w:val="009B6DD4"/>
    <w:rsid w:val="009C0A33"/>
    <w:rsid w:val="009C136F"/>
    <w:rsid w:val="009C1A43"/>
    <w:rsid w:val="009C2366"/>
    <w:rsid w:val="009C2FC1"/>
    <w:rsid w:val="009C4682"/>
    <w:rsid w:val="009C6AB5"/>
    <w:rsid w:val="009C6CAB"/>
    <w:rsid w:val="009D0A36"/>
    <w:rsid w:val="009D2A90"/>
    <w:rsid w:val="009E0F61"/>
    <w:rsid w:val="009E1D2D"/>
    <w:rsid w:val="009E261E"/>
    <w:rsid w:val="009E68D1"/>
    <w:rsid w:val="00A10F31"/>
    <w:rsid w:val="00A11917"/>
    <w:rsid w:val="00A235B4"/>
    <w:rsid w:val="00A273C4"/>
    <w:rsid w:val="00A32EBE"/>
    <w:rsid w:val="00A33919"/>
    <w:rsid w:val="00A40332"/>
    <w:rsid w:val="00A40FE3"/>
    <w:rsid w:val="00A42C7A"/>
    <w:rsid w:val="00A47A0C"/>
    <w:rsid w:val="00A5704B"/>
    <w:rsid w:val="00A624FB"/>
    <w:rsid w:val="00A62EB4"/>
    <w:rsid w:val="00A63836"/>
    <w:rsid w:val="00A64997"/>
    <w:rsid w:val="00A64A7D"/>
    <w:rsid w:val="00A77A79"/>
    <w:rsid w:val="00AA17CE"/>
    <w:rsid w:val="00AA488D"/>
    <w:rsid w:val="00AA5B6C"/>
    <w:rsid w:val="00AB1422"/>
    <w:rsid w:val="00AB1543"/>
    <w:rsid w:val="00AB2B7F"/>
    <w:rsid w:val="00AC6AC3"/>
    <w:rsid w:val="00AD4C86"/>
    <w:rsid w:val="00AD5192"/>
    <w:rsid w:val="00AD72CF"/>
    <w:rsid w:val="00AE2162"/>
    <w:rsid w:val="00AE2CDE"/>
    <w:rsid w:val="00AF4550"/>
    <w:rsid w:val="00B00C12"/>
    <w:rsid w:val="00B07FC8"/>
    <w:rsid w:val="00B1499D"/>
    <w:rsid w:val="00B1592A"/>
    <w:rsid w:val="00B16A34"/>
    <w:rsid w:val="00B218CC"/>
    <w:rsid w:val="00B252C9"/>
    <w:rsid w:val="00B25446"/>
    <w:rsid w:val="00B2656E"/>
    <w:rsid w:val="00B268B8"/>
    <w:rsid w:val="00B3557E"/>
    <w:rsid w:val="00B377AD"/>
    <w:rsid w:val="00B42C9B"/>
    <w:rsid w:val="00B47975"/>
    <w:rsid w:val="00B61777"/>
    <w:rsid w:val="00B64613"/>
    <w:rsid w:val="00B669CC"/>
    <w:rsid w:val="00B7374A"/>
    <w:rsid w:val="00B807FF"/>
    <w:rsid w:val="00B80ED6"/>
    <w:rsid w:val="00B81856"/>
    <w:rsid w:val="00B92908"/>
    <w:rsid w:val="00B96810"/>
    <w:rsid w:val="00BA2D1A"/>
    <w:rsid w:val="00BA2F43"/>
    <w:rsid w:val="00BA4F76"/>
    <w:rsid w:val="00BA53AC"/>
    <w:rsid w:val="00BA6443"/>
    <w:rsid w:val="00BA664B"/>
    <w:rsid w:val="00BB5543"/>
    <w:rsid w:val="00BC2175"/>
    <w:rsid w:val="00BC2663"/>
    <w:rsid w:val="00BD592E"/>
    <w:rsid w:val="00BD5F5A"/>
    <w:rsid w:val="00BE6448"/>
    <w:rsid w:val="00BF33E4"/>
    <w:rsid w:val="00C00007"/>
    <w:rsid w:val="00C025BF"/>
    <w:rsid w:val="00C06495"/>
    <w:rsid w:val="00C1454C"/>
    <w:rsid w:val="00C15D67"/>
    <w:rsid w:val="00C2283E"/>
    <w:rsid w:val="00C35080"/>
    <w:rsid w:val="00C37702"/>
    <w:rsid w:val="00C500F6"/>
    <w:rsid w:val="00C50BD1"/>
    <w:rsid w:val="00C6071C"/>
    <w:rsid w:val="00C635D2"/>
    <w:rsid w:val="00C65298"/>
    <w:rsid w:val="00C75CC4"/>
    <w:rsid w:val="00C76527"/>
    <w:rsid w:val="00C854B8"/>
    <w:rsid w:val="00C92EDE"/>
    <w:rsid w:val="00C9321A"/>
    <w:rsid w:val="00C93AB9"/>
    <w:rsid w:val="00C93F88"/>
    <w:rsid w:val="00CA34B0"/>
    <w:rsid w:val="00CA7570"/>
    <w:rsid w:val="00CB12D5"/>
    <w:rsid w:val="00CB19F9"/>
    <w:rsid w:val="00CB46A0"/>
    <w:rsid w:val="00CC0815"/>
    <w:rsid w:val="00CC4607"/>
    <w:rsid w:val="00CC46AC"/>
    <w:rsid w:val="00CC5D15"/>
    <w:rsid w:val="00CF78FC"/>
    <w:rsid w:val="00D1458D"/>
    <w:rsid w:val="00D14766"/>
    <w:rsid w:val="00D178A1"/>
    <w:rsid w:val="00D24A54"/>
    <w:rsid w:val="00D26A1A"/>
    <w:rsid w:val="00D31C90"/>
    <w:rsid w:val="00D45B32"/>
    <w:rsid w:val="00D61381"/>
    <w:rsid w:val="00D70E47"/>
    <w:rsid w:val="00D775BF"/>
    <w:rsid w:val="00D858BD"/>
    <w:rsid w:val="00D86310"/>
    <w:rsid w:val="00D866A7"/>
    <w:rsid w:val="00D9143C"/>
    <w:rsid w:val="00D95109"/>
    <w:rsid w:val="00D95D7C"/>
    <w:rsid w:val="00D96927"/>
    <w:rsid w:val="00DA0842"/>
    <w:rsid w:val="00DA1EFA"/>
    <w:rsid w:val="00DA3624"/>
    <w:rsid w:val="00DA6CC6"/>
    <w:rsid w:val="00DB5DD9"/>
    <w:rsid w:val="00DB67B5"/>
    <w:rsid w:val="00DC73E3"/>
    <w:rsid w:val="00DD3D26"/>
    <w:rsid w:val="00DE0C06"/>
    <w:rsid w:val="00DE24F7"/>
    <w:rsid w:val="00DE3B5A"/>
    <w:rsid w:val="00DE4EF2"/>
    <w:rsid w:val="00DE6588"/>
    <w:rsid w:val="00DF135B"/>
    <w:rsid w:val="00DF3C58"/>
    <w:rsid w:val="00E00C8B"/>
    <w:rsid w:val="00E04040"/>
    <w:rsid w:val="00E17ED8"/>
    <w:rsid w:val="00E2000E"/>
    <w:rsid w:val="00E224F6"/>
    <w:rsid w:val="00E271FD"/>
    <w:rsid w:val="00E31595"/>
    <w:rsid w:val="00E346E3"/>
    <w:rsid w:val="00E37B53"/>
    <w:rsid w:val="00E402FF"/>
    <w:rsid w:val="00E46162"/>
    <w:rsid w:val="00E4634B"/>
    <w:rsid w:val="00E5278F"/>
    <w:rsid w:val="00E61D97"/>
    <w:rsid w:val="00E63166"/>
    <w:rsid w:val="00E67B5B"/>
    <w:rsid w:val="00E67F81"/>
    <w:rsid w:val="00E708BE"/>
    <w:rsid w:val="00E718C8"/>
    <w:rsid w:val="00E83171"/>
    <w:rsid w:val="00E8481E"/>
    <w:rsid w:val="00E85D7D"/>
    <w:rsid w:val="00E87D41"/>
    <w:rsid w:val="00E9369C"/>
    <w:rsid w:val="00E94D6C"/>
    <w:rsid w:val="00E96479"/>
    <w:rsid w:val="00EA4CEE"/>
    <w:rsid w:val="00EA6AFE"/>
    <w:rsid w:val="00EB4C05"/>
    <w:rsid w:val="00EC1422"/>
    <w:rsid w:val="00EC2B89"/>
    <w:rsid w:val="00EC3149"/>
    <w:rsid w:val="00EC6205"/>
    <w:rsid w:val="00ED008E"/>
    <w:rsid w:val="00ED4106"/>
    <w:rsid w:val="00ED7854"/>
    <w:rsid w:val="00EE1C42"/>
    <w:rsid w:val="00EE1F49"/>
    <w:rsid w:val="00EE4F1C"/>
    <w:rsid w:val="00EF256A"/>
    <w:rsid w:val="00F11449"/>
    <w:rsid w:val="00F122EC"/>
    <w:rsid w:val="00F1265B"/>
    <w:rsid w:val="00F16EBB"/>
    <w:rsid w:val="00F243C4"/>
    <w:rsid w:val="00F25D27"/>
    <w:rsid w:val="00F267A3"/>
    <w:rsid w:val="00F272CF"/>
    <w:rsid w:val="00F278EB"/>
    <w:rsid w:val="00F304CA"/>
    <w:rsid w:val="00F4183A"/>
    <w:rsid w:val="00F43A4B"/>
    <w:rsid w:val="00F45A2E"/>
    <w:rsid w:val="00F538DD"/>
    <w:rsid w:val="00F53C85"/>
    <w:rsid w:val="00F5580A"/>
    <w:rsid w:val="00F566AF"/>
    <w:rsid w:val="00F60428"/>
    <w:rsid w:val="00F60D87"/>
    <w:rsid w:val="00F62380"/>
    <w:rsid w:val="00F623C2"/>
    <w:rsid w:val="00F66A5E"/>
    <w:rsid w:val="00F754AA"/>
    <w:rsid w:val="00F80379"/>
    <w:rsid w:val="00F83A29"/>
    <w:rsid w:val="00F90182"/>
    <w:rsid w:val="00F91077"/>
    <w:rsid w:val="00F9799C"/>
    <w:rsid w:val="00FA5A4D"/>
    <w:rsid w:val="00FB2A18"/>
    <w:rsid w:val="00FB765A"/>
    <w:rsid w:val="00FC19EC"/>
    <w:rsid w:val="00FC2798"/>
    <w:rsid w:val="00FC6A5F"/>
    <w:rsid w:val="00FD48B0"/>
    <w:rsid w:val="00FE03B3"/>
    <w:rsid w:val="00FE1328"/>
    <w:rsid w:val="00FE721F"/>
    <w:rsid w:val="00FE7251"/>
    <w:rsid w:val="00FF1EEE"/>
    <w:rsid w:val="00FF2AA2"/>
    <w:rsid w:val="016BEDFB"/>
    <w:rsid w:val="02C9ADF5"/>
    <w:rsid w:val="03F7B05B"/>
    <w:rsid w:val="065044D3"/>
    <w:rsid w:val="06FB2EE9"/>
    <w:rsid w:val="0C774D3B"/>
    <w:rsid w:val="0D7326DB"/>
    <w:rsid w:val="0DE85780"/>
    <w:rsid w:val="0FBA1C01"/>
    <w:rsid w:val="104D0E36"/>
    <w:rsid w:val="105B2B6B"/>
    <w:rsid w:val="135676E3"/>
    <w:rsid w:val="136BC397"/>
    <w:rsid w:val="1434A9EC"/>
    <w:rsid w:val="1486CF89"/>
    <w:rsid w:val="14BBB7E4"/>
    <w:rsid w:val="159C6995"/>
    <w:rsid w:val="165FBAB7"/>
    <w:rsid w:val="167B752A"/>
    <w:rsid w:val="17A04132"/>
    <w:rsid w:val="17DC6546"/>
    <w:rsid w:val="17E5B105"/>
    <w:rsid w:val="19038C18"/>
    <w:rsid w:val="1A35A2E2"/>
    <w:rsid w:val="1BADAD4B"/>
    <w:rsid w:val="1BB8E78C"/>
    <w:rsid w:val="1C3FBBD1"/>
    <w:rsid w:val="1C5834E3"/>
    <w:rsid w:val="1C5DD96C"/>
    <w:rsid w:val="1CB8F593"/>
    <w:rsid w:val="1D0C0717"/>
    <w:rsid w:val="1DC2A99F"/>
    <w:rsid w:val="1FDE11BE"/>
    <w:rsid w:val="200C00F7"/>
    <w:rsid w:val="2124A534"/>
    <w:rsid w:val="213D1ADB"/>
    <w:rsid w:val="21DBA0FA"/>
    <w:rsid w:val="22EE941F"/>
    <w:rsid w:val="230885A6"/>
    <w:rsid w:val="230FCE13"/>
    <w:rsid w:val="2324EBC6"/>
    <w:rsid w:val="233A68D8"/>
    <w:rsid w:val="262A6616"/>
    <w:rsid w:val="26ED6D7E"/>
    <w:rsid w:val="2732C911"/>
    <w:rsid w:val="2793E6B8"/>
    <w:rsid w:val="2A7EE97F"/>
    <w:rsid w:val="2AF7DF3F"/>
    <w:rsid w:val="2BBF7C43"/>
    <w:rsid w:val="2C70D995"/>
    <w:rsid w:val="2CB32CA3"/>
    <w:rsid w:val="2CC54456"/>
    <w:rsid w:val="2D1F2C2E"/>
    <w:rsid w:val="2D5B4CA4"/>
    <w:rsid w:val="2E0C3690"/>
    <w:rsid w:val="2E7DB116"/>
    <w:rsid w:val="2F02AEE7"/>
    <w:rsid w:val="2FB81FFF"/>
    <w:rsid w:val="2FE44BFD"/>
    <w:rsid w:val="31F445AC"/>
    <w:rsid w:val="328CD75C"/>
    <w:rsid w:val="3348000B"/>
    <w:rsid w:val="339FD2D9"/>
    <w:rsid w:val="33B133F5"/>
    <w:rsid w:val="349CECA6"/>
    <w:rsid w:val="354D0456"/>
    <w:rsid w:val="36B52F23"/>
    <w:rsid w:val="36CA0C40"/>
    <w:rsid w:val="36F9DA4B"/>
    <w:rsid w:val="3781A8C1"/>
    <w:rsid w:val="382402A2"/>
    <w:rsid w:val="3884A518"/>
    <w:rsid w:val="39D47C9F"/>
    <w:rsid w:val="3A58AEC1"/>
    <w:rsid w:val="3B0E1209"/>
    <w:rsid w:val="3D0B66D3"/>
    <w:rsid w:val="3D0D3510"/>
    <w:rsid w:val="3D2FC364"/>
    <w:rsid w:val="3DA2DF0C"/>
    <w:rsid w:val="3E53B3EC"/>
    <w:rsid w:val="3E69A1F0"/>
    <w:rsid w:val="3E7795D9"/>
    <w:rsid w:val="3EDC169A"/>
    <w:rsid w:val="3F5845A3"/>
    <w:rsid w:val="3F87667F"/>
    <w:rsid w:val="3FBD08F2"/>
    <w:rsid w:val="4024F0D1"/>
    <w:rsid w:val="4032C6A1"/>
    <w:rsid w:val="42EB675D"/>
    <w:rsid w:val="431F7C27"/>
    <w:rsid w:val="46A5AF24"/>
    <w:rsid w:val="470D308A"/>
    <w:rsid w:val="4754A9F3"/>
    <w:rsid w:val="49474C6C"/>
    <w:rsid w:val="4965ED56"/>
    <w:rsid w:val="4D15E2FE"/>
    <w:rsid w:val="4DA02F2E"/>
    <w:rsid w:val="4DE64F5F"/>
    <w:rsid w:val="4EA7BDC8"/>
    <w:rsid w:val="4F333A8A"/>
    <w:rsid w:val="4F546C36"/>
    <w:rsid w:val="500FB6CC"/>
    <w:rsid w:val="51E5F29C"/>
    <w:rsid w:val="52DE0C62"/>
    <w:rsid w:val="53676B6A"/>
    <w:rsid w:val="53B9264D"/>
    <w:rsid w:val="541CAD89"/>
    <w:rsid w:val="548FC348"/>
    <w:rsid w:val="5497A53B"/>
    <w:rsid w:val="54AD2588"/>
    <w:rsid w:val="56089998"/>
    <w:rsid w:val="564A5BC6"/>
    <w:rsid w:val="579AD7F3"/>
    <w:rsid w:val="57EFB6E1"/>
    <w:rsid w:val="58E29BAE"/>
    <w:rsid w:val="59AE3159"/>
    <w:rsid w:val="59B521C5"/>
    <w:rsid w:val="5A9B3AF1"/>
    <w:rsid w:val="5AF4FCD7"/>
    <w:rsid w:val="5B02BE9D"/>
    <w:rsid w:val="5B063C28"/>
    <w:rsid w:val="5B2757A3"/>
    <w:rsid w:val="5CC40B2D"/>
    <w:rsid w:val="6095B8CE"/>
    <w:rsid w:val="60C3EB1C"/>
    <w:rsid w:val="619EB883"/>
    <w:rsid w:val="621C208D"/>
    <w:rsid w:val="62B25A03"/>
    <w:rsid w:val="630FB671"/>
    <w:rsid w:val="64AB86D2"/>
    <w:rsid w:val="65743907"/>
    <w:rsid w:val="65975C3F"/>
    <w:rsid w:val="65E4A6F3"/>
    <w:rsid w:val="6745CF30"/>
    <w:rsid w:val="68BCA180"/>
    <w:rsid w:val="68E54825"/>
    <w:rsid w:val="69743B16"/>
    <w:rsid w:val="6A134B3C"/>
    <w:rsid w:val="6A53F2CB"/>
    <w:rsid w:val="6A811886"/>
    <w:rsid w:val="6A8F9B6E"/>
    <w:rsid w:val="6AAD8EB2"/>
    <w:rsid w:val="6AEA2352"/>
    <w:rsid w:val="6B1D0EAD"/>
    <w:rsid w:val="6B4568F3"/>
    <w:rsid w:val="6B98738B"/>
    <w:rsid w:val="6C1CE8E7"/>
    <w:rsid w:val="6CF322C7"/>
    <w:rsid w:val="6D1FCC72"/>
    <w:rsid w:val="6DD0E48B"/>
    <w:rsid w:val="6E556908"/>
    <w:rsid w:val="6ED42780"/>
    <w:rsid w:val="6FFFB1B9"/>
    <w:rsid w:val="701699C6"/>
    <w:rsid w:val="730EFFA4"/>
    <w:rsid w:val="74CA3AF0"/>
    <w:rsid w:val="7567D8A1"/>
    <w:rsid w:val="761CE4C4"/>
    <w:rsid w:val="776B82D6"/>
    <w:rsid w:val="788EAE71"/>
    <w:rsid w:val="78ED0E51"/>
    <w:rsid w:val="79776374"/>
    <w:rsid w:val="79D23452"/>
    <w:rsid w:val="7A5CFDEA"/>
    <w:rsid w:val="7C128F6C"/>
    <w:rsid w:val="7FA7F2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7263A"/>
  <w15:docId w15:val="{A9DBD5B9-BA6C-4AAB-9A3D-6332524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4"/>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D4C86"/>
    <w:pPr>
      <w:spacing w:before="120" w:after="60" w:line="264" w:lineRule="auto"/>
    </w:pPr>
    <w:rPr>
      <w:rFonts w:eastAsia="Times New Roman" w:cs="Arial"/>
      <w:color w:val="000000"/>
      <w:sz w:val="24"/>
      <w:szCs w:val="24"/>
    </w:rPr>
  </w:style>
  <w:style w:type="paragraph" w:styleId="Heading1">
    <w:name w:val="heading 1"/>
    <w:basedOn w:val="Normal"/>
    <w:next w:val="Normal"/>
    <w:link w:val="Heading1Char"/>
    <w:qFormat/>
    <w:rsid w:val="001A127B"/>
    <w:pPr>
      <w:keepNext/>
      <w:numPr>
        <w:numId w:val="27"/>
      </w:numPr>
      <w:spacing w:after="240"/>
      <w:outlineLvl w:val="0"/>
    </w:pPr>
    <w:rPr>
      <w:b/>
      <w:bCs/>
      <w:caps/>
      <w:color w:val="1CA193"/>
    </w:rPr>
  </w:style>
  <w:style w:type="paragraph" w:styleId="Heading2">
    <w:name w:val="heading 2"/>
    <w:basedOn w:val="Heading1"/>
    <w:next w:val="Normal"/>
    <w:link w:val="Heading2Char"/>
    <w:unhideWhenUsed/>
    <w:qFormat/>
    <w:rsid w:val="00AD4C86"/>
    <w:pPr>
      <w:numPr>
        <w:ilvl w:val="1"/>
        <w:numId w:val="0"/>
      </w:numPr>
      <w:spacing w:before="240" w:after="60"/>
      <w:outlineLvl w:val="1"/>
    </w:pPr>
    <w:rPr>
      <w:color w:val="000000"/>
      <w:lang w:eastAsia="en-US"/>
    </w:rPr>
  </w:style>
  <w:style w:type="paragraph" w:styleId="Heading3">
    <w:name w:val="heading 3"/>
    <w:basedOn w:val="Normal"/>
    <w:next w:val="Normal"/>
    <w:link w:val="Heading3Char"/>
    <w:unhideWhenUsed/>
    <w:qFormat/>
    <w:rsid w:val="000F5250"/>
    <w:pPr>
      <w:keepNext/>
      <w:spacing w:before="240"/>
      <w:outlineLvl w:val="2"/>
    </w:pPr>
    <w:rPr>
      <w:b/>
      <w:bCs/>
      <w:caps/>
    </w:rPr>
  </w:style>
  <w:style w:type="paragraph" w:styleId="Heading4">
    <w:name w:val="heading 4"/>
    <w:basedOn w:val="Normal"/>
    <w:next w:val="Normal"/>
    <w:link w:val="Heading4Char"/>
    <w:uiPriority w:val="9"/>
    <w:unhideWhenUsed/>
    <w:qFormat/>
    <w:rsid w:val="000F5250"/>
    <w:pPr>
      <w:keepNext/>
      <w:keepLines/>
      <w:spacing w:before="200" w:after="0"/>
      <w:outlineLvl w:val="3"/>
    </w:pPr>
    <w:rPr>
      <w:rFonts w:cs="Times New Roman"/>
      <w:b/>
      <w:bCs/>
      <w:iCs/>
      <w:color w:val="auto"/>
    </w:rPr>
  </w:style>
  <w:style w:type="paragraph" w:styleId="Heading5">
    <w:name w:val="heading 5"/>
    <w:basedOn w:val="Normal"/>
    <w:next w:val="Normal"/>
    <w:link w:val="Heading5Char"/>
    <w:uiPriority w:val="9"/>
    <w:unhideWhenUsed/>
    <w:qFormat/>
    <w:rsid w:val="00AD4C86"/>
    <w:pPr>
      <w:keepNext/>
      <w:keepLines/>
      <w:spacing w:after="120" w:line="276" w:lineRule="auto"/>
      <w:outlineLvl w:val="4"/>
    </w:pPr>
    <w:rPr>
      <w:rFonts w:cs="Times New Roman"/>
      <w:i/>
      <w:color w:val="auto"/>
      <w:szCs w:val="22"/>
      <w:lang w:eastAsia="en-US"/>
    </w:rPr>
  </w:style>
  <w:style w:type="paragraph" w:styleId="Heading6">
    <w:name w:val="heading 6"/>
    <w:basedOn w:val="Normal"/>
    <w:next w:val="Normal"/>
    <w:link w:val="Heading6Char"/>
    <w:uiPriority w:val="9"/>
    <w:unhideWhenUsed/>
    <w:rsid w:val="006F0D62"/>
    <w:pPr>
      <w:keepNext/>
      <w:keepLines/>
      <w:spacing w:before="200" w:after="0" w:line="276" w:lineRule="auto"/>
      <w:ind w:left="1152" w:hanging="1152"/>
      <w:outlineLvl w:val="5"/>
    </w:pPr>
    <w:rPr>
      <w:rFonts w:ascii="Cambria" w:hAnsi="Cambria" w:cs="Times New Roman"/>
      <w:i/>
      <w:iCs/>
      <w:color w:val="243F60"/>
      <w:szCs w:val="22"/>
      <w:lang w:eastAsia="en-US"/>
    </w:rPr>
  </w:style>
  <w:style w:type="paragraph" w:styleId="Heading7">
    <w:name w:val="heading 7"/>
    <w:basedOn w:val="Normal"/>
    <w:next w:val="Normal"/>
    <w:link w:val="Heading7Char"/>
    <w:uiPriority w:val="9"/>
    <w:unhideWhenUsed/>
    <w:rsid w:val="006F0D62"/>
    <w:pPr>
      <w:keepNext/>
      <w:keepLines/>
      <w:spacing w:before="200" w:after="0" w:line="276" w:lineRule="auto"/>
      <w:ind w:left="1296" w:hanging="1296"/>
      <w:outlineLvl w:val="6"/>
    </w:pPr>
    <w:rPr>
      <w:rFonts w:ascii="Cambria" w:hAnsi="Cambria" w:cs="Times New Roman"/>
      <w:i/>
      <w:iCs/>
      <w:color w:val="404040"/>
      <w:szCs w:val="22"/>
      <w:lang w:eastAsia="en-US"/>
    </w:rPr>
  </w:style>
  <w:style w:type="paragraph" w:styleId="Heading8">
    <w:name w:val="heading 8"/>
    <w:basedOn w:val="Normal"/>
    <w:next w:val="Normal"/>
    <w:link w:val="Heading8Char"/>
    <w:uiPriority w:val="9"/>
    <w:semiHidden/>
    <w:unhideWhenUsed/>
    <w:qFormat/>
    <w:rsid w:val="006F0D62"/>
    <w:pPr>
      <w:keepNext/>
      <w:keepLines/>
      <w:spacing w:before="200" w:after="0" w:line="276" w:lineRule="auto"/>
      <w:ind w:left="1440" w:hanging="1440"/>
      <w:outlineLvl w:val="7"/>
    </w:pPr>
    <w:rPr>
      <w:rFonts w:ascii="Cambria" w:hAnsi="Cambria" w:cs="Times New Roman"/>
      <w:color w:val="404040"/>
      <w:sz w:val="20"/>
      <w:szCs w:val="20"/>
      <w:lang w:eastAsia="en-US"/>
    </w:rPr>
  </w:style>
  <w:style w:type="paragraph" w:styleId="Heading9">
    <w:name w:val="heading 9"/>
    <w:basedOn w:val="Normal"/>
    <w:next w:val="Normal"/>
    <w:link w:val="Heading9Char"/>
    <w:uiPriority w:val="9"/>
    <w:semiHidden/>
    <w:unhideWhenUsed/>
    <w:qFormat/>
    <w:rsid w:val="006F0D62"/>
    <w:pPr>
      <w:keepNext/>
      <w:keepLines/>
      <w:spacing w:before="200" w:after="0" w:line="276" w:lineRule="auto"/>
      <w:ind w:left="1584" w:hanging="1584"/>
      <w:outlineLvl w:val="8"/>
    </w:pPr>
    <w:rPr>
      <w:rFonts w:ascii="Cambria"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27B"/>
    <w:rPr>
      <w:rFonts w:eastAsia="Times New Roman" w:cs="Arial"/>
      <w:b/>
      <w:bCs/>
      <w:caps/>
      <w:color w:val="1CA193"/>
      <w:sz w:val="24"/>
      <w:szCs w:val="24"/>
    </w:rPr>
  </w:style>
  <w:style w:type="character" w:customStyle="1" w:styleId="Heading2Char">
    <w:name w:val="Heading 2 Char"/>
    <w:basedOn w:val="DefaultParagraphFont"/>
    <w:link w:val="Heading2"/>
    <w:rsid w:val="00AD4C86"/>
    <w:rPr>
      <w:rFonts w:eastAsia="Times New Roman" w:cs="Arial"/>
      <w:b/>
      <w:bCs/>
      <w:caps/>
      <w:color w:val="000000"/>
      <w:sz w:val="24"/>
      <w:szCs w:val="24"/>
      <w:lang w:eastAsia="en-US"/>
    </w:rPr>
  </w:style>
  <w:style w:type="character" w:customStyle="1" w:styleId="Heading3Char">
    <w:name w:val="Heading 3 Char"/>
    <w:basedOn w:val="DefaultParagraphFont"/>
    <w:link w:val="Heading3"/>
    <w:rsid w:val="000F5250"/>
    <w:rPr>
      <w:rFonts w:eastAsia="Times New Roman" w:cs="Arial"/>
      <w:b/>
      <w:bCs/>
      <w:caps/>
      <w:color w:val="000000"/>
      <w:sz w:val="24"/>
      <w:szCs w:val="24"/>
    </w:rPr>
  </w:style>
  <w:style w:type="character" w:styleId="Emphasis">
    <w:name w:val="Emphasis"/>
    <w:aliases w:val="Disclosure Line"/>
    <w:basedOn w:val="DefaultParagraphFont"/>
    <w:qFormat/>
    <w:rsid w:val="000154AA"/>
    <w:rPr>
      <w:rFonts w:ascii="Calibri" w:hAnsi="Calibri"/>
      <w:i/>
      <w:iCs/>
      <w:color w:val="000000"/>
      <w:sz w:val="24"/>
      <w:szCs w:val="24"/>
    </w:rPr>
  </w:style>
  <w:style w:type="paragraph" w:customStyle="1" w:styleId="ActionOfficerLine">
    <w:name w:val="Action Officer Line"/>
    <w:basedOn w:val="Normal"/>
    <w:link w:val="ActionOfficerLineChar"/>
    <w:qFormat/>
    <w:rsid w:val="001A127B"/>
    <w:pPr>
      <w:spacing w:before="0"/>
    </w:pPr>
    <w:rPr>
      <w:b/>
      <w:bCs/>
      <w:caps/>
    </w:rPr>
  </w:style>
  <w:style w:type="character" w:customStyle="1" w:styleId="ActionOfficerLineChar">
    <w:name w:val="Action Officer Line Char"/>
    <w:basedOn w:val="Heading2Char"/>
    <w:link w:val="ActionOfficerLine"/>
    <w:rsid w:val="001A127B"/>
    <w:rPr>
      <w:rFonts w:ascii="Arial" w:eastAsia="Times New Roman" w:hAnsi="Arial" w:cs="Arial"/>
      <w:b/>
      <w:bCs/>
      <w:caps/>
      <w:color w:val="000000"/>
      <w:sz w:val="24"/>
      <w:szCs w:val="24"/>
      <w:lang w:eastAsia="en-US"/>
    </w:rPr>
  </w:style>
  <w:style w:type="character" w:styleId="PlaceholderText">
    <w:name w:val="Placeholder Text"/>
    <w:basedOn w:val="DefaultParagraphFont"/>
    <w:uiPriority w:val="99"/>
    <w:semiHidden/>
    <w:rsid w:val="003932D2"/>
    <w:rPr>
      <w:color w:val="808080"/>
    </w:rPr>
  </w:style>
  <w:style w:type="paragraph" w:styleId="BalloonText">
    <w:name w:val="Balloon Text"/>
    <w:basedOn w:val="Normal"/>
    <w:link w:val="BalloonTextChar"/>
    <w:uiPriority w:val="99"/>
    <w:semiHidden/>
    <w:unhideWhenUsed/>
    <w:rsid w:val="003932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D2"/>
    <w:rPr>
      <w:rFonts w:ascii="Tahoma" w:eastAsia="Times New Roman" w:hAnsi="Tahoma" w:cs="Tahoma"/>
      <w:sz w:val="16"/>
      <w:szCs w:val="16"/>
      <w:lang w:val="en-AU" w:eastAsia="en-AU"/>
    </w:rPr>
  </w:style>
  <w:style w:type="paragraph" w:customStyle="1" w:styleId="NumberedList">
    <w:name w:val="Numbered List"/>
    <w:basedOn w:val="Normal"/>
    <w:link w:val="NumberedListChar"/>
    <w:qFormat/>
    <w:rsid w:val="000154AA"/>
    <w:pPr>
      <w:numPr>
        <w:numId w:val="8"/>
      </w:numPr>
      <w:ind w:left="1276" w:hanging="567"/>
      <w:contextualSpacing/>
    </w:pPr>
  </w:style>
  <w:style w:type="paragraph" w:styleId="Header">
    <w:name w:val="header"/>
    <w:basedOn w:val="Normal"/>
    <w:link w:val="HeaderChar"/>
    <w:uiPriority w:val="99"/>
    <w:unhideWhenUsed/>
    <w:rsid w:val="00CB46A0"/>
    <w:pPr>
      <w:tabs>
        <w:tab w:val="center" w:pos="4680"/>
        <w:tab w:val="right" w:pos="9360"/>
      </w:tabs>
      <w:spacing w:after="0"/>
    </w:pPr>
    <w:rPr>
      <w:rFonts w:eastAsia="Arial" w:cs="Times New Roman"/>
      <w:color w:val="FFFFFF"/>
      <w:sz w:val="32"/>
      <w:szCs w:val="32"/>
      <w:lang w:val="en-US" w:eastAsia="en-US"/>
    </w:rPr>
  </w:style>
  <w:style w:type="character" w:customStyle="1" w:styleId="NumberedListChar">
    <w:name w:val="Numbered List Char"/>
    <w:basedOn w:val="DefaultParagraphFont"/>
    <w:link w:val="NumberedList"/>
    <w:rsid w:val="000154AA"/>
    <w:rPr>
      <w:rFonts w:ascii="Avenir LT Std 35 Light" w:eastAsia="Times New Roman" w:hAnsi="Avenir LT Std 35 Light" w:cs="Arial"/>
      <w:color w:val="000000"/>
      <w:sz w:val="22"/>
      <w:szCs w:val="24"/>
    </w:rPr>
  </w:style>
  <w:style w:type="character" w:customStyle="1" w:styleId="HeaderChar">
    <w:name w:val="Header Char"/>
    <w:basedOn w:val="DefaultParagraphFont"/>
    <w:link w:val="Header"/>
    <w:uiPriority w:val="99"/>
    <w:rsid w:val="00CB46A0"/>
    <w:rPr>
      <w:rFonts w:ascii="Avenir LT Std 35 Light" w:eastAsia="Arial" w:hAnsi="Avenir LT Std 35 Light" w:cs="Times New Roman"/>
      <w:color w:val="FFFFFF"/>
      <w:sz w:val="32"/>
      <w:szCs w:val="32"/>
    </w:rPr>
  </w:style>
  <w:style w:type="paragraph" w:styleId="Footer">
    <w:name w:val="footer"/>
    <w:basedOn w:val="Normal"/>
    <w:link w:val="FooterChar"/>
    <w:uiPriority w:val="99"/>
    <w:unhideWhenUsed/>
    <w:rsid w:val="00DE6588"/>
    <w:pPr>
      <w:tabs>
        <w:tab w:val="center" w:pos="4680"/>
        <w:tab w:val="right" w:pos="9360"/>
      </w:tabs>
      <w:spacing w:after="0"/>
    </w:pPr>
    <w:rPr>
      <w:rFonts w:eastAsia="Arial" w:cs="Times New Roman"/>
      <w:szCs w:val="22"/>
      <w:lang w:val="en-US" w:eastAsia="en-US"/>
    </w:rPr>
  </w:style>
  <w:style w:type="character" w:customStyle="1" w:styleId="FooterChar">
    <w:name w:val="Footer Char"/>
    <w:basedOn w:val="DefaultParagraphFont"/>
    <w:link w:val="Footer"/>
    <w:uiPriority w:val="99"/>
    <w:rsid w:val="00DE6588"/>
    <w:rPr>
      <w:rFonts w:ascii="Arial" w:eastAsia="Arial" w:hAnsi="Arial" w:cs="Times New Roman"/>
    </w:rPr>
  </w:style>
  <w:style w:type="paragraph" w:styleId="Title">
    <w:name w:val="Title"/>
    <w:basedOn w:val="Normal"/>
    <w:next w:val="Normal"/>
    <w:link w:val="TitleChar"/>
    <w:uiPriority w:val="10"/>
    <w:qFormat/>
    <w:rsid w:val="000154AA"/>
    <w:pPr>
      <w:spacing w:line="240" w:lineRule="auto"/>
    </w:pPr>
    <w:rPr>
      <w:caps/>
      <w:color w:val="1CA193"/>
      <w:sz w:val="40"/>
      <w:szCs w:val="60"/>
    </w:rPr>
  </w:style>
  <w:style w:type="character" w:customStyle="1" w:styleId="TitleChar">
    <w:name w:val="Title Char"/>
    <w:basedOn w:val="DefaultParagraphFont"/>
    <w:link w:val="Title"/>
    <w:uiPriority w:val="10"/>
    <w:rsid w:val="000154AA"/>
    <w:rPr>
      <w:rFonts w:eastAsia="Times New Roman" w:cs="Arial"/>
      <w:caps/>
      <w:color w:val="1CA193"/>
      <w:sz w:val="40"/>
      <w:szCs w:val="60"/>
    </w:rPr>
  </w:style>
  <w:style w:type="paragraph" w:styleId="TOCHeading">
    <w:name w:val="TOC Heading"/>
    <w:basedOn w:val="Heading1"/>
    <w:next w:val="Normal"/>
    <w:uiPriority w:val="39"/>
    <w:unhideWhenUsed/>
    <w:qFormat/>
    <w:rsid w:val="009A3CA8"/>
    <w:pPr>
      <w:keepLines/>
      <w:spacing w:before="480" w:after="0"/>
      <w:outlineLvl w:val="9"/>
    </w:pPr>
    <w:rPr>
      <w:rFonts w:cs="Times New Roman"/>
      <w:color w:val="000000"/>
      <w:sz w:val="28"/>
      <w:szCs w:val="28"/>
      <w:lang w:val="en-US" w:eastAsia="en-US"/>
    </w:rPr>
  </w:style>
  <w:style w:type="paragraph" w:styleId="TOC1">
    <w:name w:val="toc 1"/>
    <w:basedOn w:val="Normal"/>
    <w:next w:val="Normal"/>
    <w:uiPriority w:val="39"/>
    <w:unhideWhenUsed/>
    <w:qFormat/>
    <w:rsid w:val="00DE4EF2"/>
    <w:pPr>
      <w:tabs>
        <w:tab w:val="left" w:pos="709"/>
        <w:tab w:val="right" w:leader="dot" w:pos="9016"/>
      </w:tabs>
      <w:ind w:hanging="709"/>
    </w:pPr>
    <w:rPr>
      <w:b/>
      <w:bCs/>
      <w:caps/>
      <w:noProof/>
      <w:color w:val="1CA193"/>
    </w:rPr>
  </w:style>
  <w:style w:type="character" w:styleId="Hyperlink">
    <w:name w:val="Hyperlink"/>
    <w:basedOn w:val="DefaultParagraphFont"/>
    <w:uiPriority w:val="99"/>
    <w:unhideWhenUsed/>
    <w:rsid w:val="000154AA"/>
    <w:rPr>
      <w:rFonts w:ascii="Avenir LT Std 35 Light" w:eastAsia="Times New Roman" w:hAnsi="Avenir LT Std 35 Light" w:cs="Arial"/>
      <w:color w:val="0000FF"/>
      <w:sz w:val="22"/>
      <w:szCs w:val="24"/>
      <w:u w:val="single"/>
      <w:lang w:val="en-AU" w:eastAsia="en-AU" w:bidi="ar-SA"/>
    </w:rPr>
  </w:style>
  <w:style w:type="paragraph" w:styleId="TOC4">
    <w:name w:val="toc 4"/>
    <w:basedOn w:val="Normal"/>
    <w:next w:val="Normal"/>
    <w:uiPriority w:val="39"/>
    <w:unhideWhenUsed/>
    <w:rsid w:val="000E12DB"/>
    <w:pPr>
      <w:spacing w:after="0"/>
    </w:pPr>
    <w:rPr>
      <w:sz w:val="18"/>
      <w:szCs w:val="18"/>
    </w:rPr>
  </w:style>
  <w:style w:type="paragraph" w:styleId="TOC5">
    <w:name w:val="toc 5"/>
    <w:basedOn w:val="Normal"/>
    <w:next w:val="Normal"/>
    <w:uiPriority w:val="39"/>
    <w:unhideWhenUsed/>
    <w:rsid w:val="000E12DB"/>
    <w:pPr>
      <w:spacing w:after="0"/>
      <w:ind w:left="960"/>
    </w:pPr>
    <w:rPr>
      <w:sz w:val="18"/>
      <w:szCs w:val="18"/>
    </w:rPr>
  </w:style>
  <w:style w:type="paragraph" w:customStyle="1" w:styleId="AttachmentTitle">
    <w:name w:val="Attachment Title"/>
    <w:basedOn w:val="Normal"/>
    <w:next w:val="Normal"/>
    <w:link w:val="AttachmentTitleChar"/>
    <w:rsid w:val="000154AA"/>
    <w:pPr>
      <w:numPr>
        <w:numId w:val="9"/>
      </w:numPr>
      <w:contextualSpacing/>
      <w:jc w:val="center"/>
    </w:pPr>
    <w:rPr>
      <w:b/>
      <w:caps/>
      <w:color w:val="auto"/>
    </w:rPr>
  </w:style>
  <w:style w:type="paragraph" w:customStyle="1" w:styleId="OfficerRecommendationoneline">
    <w:name w:val="Officer Recommendation (one line)"/>
    <w:basedOn w:val="Heading2"/>
    <w:link w:val="OfficerRecommendationonelineChar"/>
    <w:qFormat/>
    <w:rsid w:val="00034429"/>
    <w:pPr>
      <w:numPr>
        <w:ilvl w:val="2"/>
      </w:numPr>
      <w:spacing w:after="240" w:line="276" w:lineRule="auto"/>
      <w:ind w:left="709" w:hanging="709"/>
      <w:outlineLvl w:val="9"/>
    </w:pPr>
    <w:rPr>
      <w:b w:val="0"/>
      <w:i/>
      <w:caps w:val="0"/>
    </w:rPr>
  </w:style>
  <w:style w:type="character" w:customStyle="1" w:styleId="AttachmentTitleChar">
    <w:name w:val="Attachment Title Char"/>
    <w:basedOn w:val="DefaultParagraphFont"/>
    <w:link w:val="AttachmentTitle"/>
    <w:rsid w:val="000154AA"/>
    <w:rPr>
      <w:rFonts w:ascii="Arial" w:eastAsia="Times New Roman" w:hAnsi="Arial" w:cs="Arial"/>
      <w:b/>
      <w:caps/>
      <w:color w:val="000000"/>
      <w:sz w:val="24"/>
      <w:szCs w:val="24"/>
    </w:rPr>
  </w:style>
  <w:style w:type="character" w:customStyle="1" w:styleId="OfficerRecommendationonelineChar">
    <w:name w:val="Officer Recommendation (one line) Char"/>
    <w:basedOn w:val="Heading2Char"/>
    <w:link w:val="OfficerRecommendationoneline"/>
    <w:rsid w:val="00034429"/>
    <w:rPr>
      <w:rFonts w:ascii="Avenir LT Std 35 Light" w:eastAsia="Times New Roman" w:hAnsi="Avenir LT Std 35 Light" w:cs="Arial"/>
      <w:b/>
      <w:bCs/>
      <w:i/>
      <w:caps/>
      <w:color w:val="000000"/>
      <w:sz w:val="22"/>
      <w:szCs w:val="24"/>
      <w:lang w:eastAsia="en-US"/>
    </w:rPr>
  </w:style>
  <w:style w:type="paragraph" w:customStyle="1" w:styleId="Heading1-pagebreak">
    <w:name w:val="Heading 1 - page break"/>
    <w:basedOn w:val="Heading1"/>
    <w:link w:val="Heading1-pagebreakChar"/>
    <w:rsid w:val="00034429"/>
    <w:pPr>
      <w:pageBreakBefore/>
    </w:pPr>
  </w:style>
  <w:style w:type="character" w:customStyle="1" w:styleId="Heading1-pagebreakChar">
    <w:name w:val="Heading 1 - page break Char"/>
    <w:basedOn w:val="Heading1Char"/>
    <w:link w:val="Heading1-pagebreak"/>
    <w:rsid w:val="00034429"/>
    <w:rPr>
      <w:rFonts w:ascii="Avenir LT Std 35 Light" w:eastAsia="Times New Roman" w:hAnsi="Avenir LT Std 35 Light" w:cs="Arial"/>
      <w:b/>
      <w:bCs/>
      <w:caps/>
      <w:color w:val="1CA193"/>
      <w:sz w:val="22"/>
      <w:szCs w:val="24"/>
    </w:rPr>
  </w:style>
  <w:style w:type="table" w:styleId="TableGrid">
    <w:name w:val="Table Grid"/>
    <w:basedOn w:val="TableNormal"/>
    <w:uiPriority w:val="59"/>
    <w:rsid w:val="00997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ficerRec-bullets">
    <w:name w:val="Officer Rec - bullets"/>
    <w:basedOn w:val="OfficerRecommendationoneline"/>
    <w:qFormat/>
    <w:rsid w:val="00AD4C86"/>
    <w:pPr>
      <w:numPr>
        <w:ilvl w:val="0"/>
        <w:numId w:val="28"/>
      </w:numPr>
    </w:pPr>
  </w:style>
  <w:style w:type="paragraph" w:styleId="PlainText">
    <w:name w:val="Plain Text"/>
    <w:basedOn w:val="Normal"/>
    <w:link w:val="PlainTextChar"/>
    <w:uiPriority w:val="99"/>
    <w:semiHidden/>
    <w:unhideWhenUsed/>
    <w:rsid w:val="00997BA4"/>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997BA4"/>
    <w:rPr>
      <w:rFonts w:ascii="Arial" w:eastAsia="Times New Roman" w:hAnsi="Arial" w:cs="Consolas"/>
      <w:sz w:val="24"/>
      <w:szCs w:val="21"/>
      <w:lang w:val="en-AU" w:eastAsia="en-AU"/>
    </w:rPr>
  </w:style>
  <w:style w:type="paragraph" w:styleId="NormalWeb">
    <w:name w:val="Normal (Web)"/>
    <w:basedOn w:val="Normal"/>
    <w:uiPriority w:val="99"/>
    <w:semiHidden/>
    <w:unhideWhenUsed/>
    <w:rsid w:val="00997BA4"/>
    <w:rPr>
      <w:rFonts w:cs="Times New Roman"/>
    </w:rPr>
  </w:style>
  <w:style w:type="character" w:customStyle="1" w:styleId="Heading4Char">
    <w:name w:val="Heading 4 Char"/>
    <w:basedOn w:val="DefaultParagraphFont"/>
    <w:link w:val="Heading4"/>
    <w:uiPriority w:val="9"/>
    <w:rsid w:val="000F5250"/>
    <w:rPr>
      <w:rFonts w:eastAsia="Times New Roman"/>
      <w:b/>
      <w:bCs/>
      <w:iCs/>
      <w:sz w:val="24"/>
      <w:szCs w:val="24"/>
    </w:rPr>
  </w:style>
  <w:style w:type="character" w:customStyle="1" w:styleId="Heading5Char">
    <w:name w:val="Heading 5 Char"/>
    <w:basedOn w:val="DefaultParagraphFont"/>
    <w:link w:val="Heading5"/>
    <w:uiPriority w:val="9"/>
    <w:rsid w:val="00AD4C86"/>
    <w:rPr>
      <w:rFonts w:eastAsia="Times New Roman"/>
      <w:i/>
      <w:sz w:val="24"/>
      <w:szCs w:val="22"/>
      <w:lang w:eastAsia="en-US"/>
    </w:rPr>
  </w:style>
  <w:style w:type="character" w:customStyle="1" w:styleId="Heading6Char">
    <w:name w:val="Heading 6 Char"/>
    <w:basedOn w:val="DefaultParagraphFont"/>
    <w:link w:val="Heading6"/>
    <w:uiPriority w:val="9"/>
    <w:rsid w:val="006F0D62"/>
    <w:rPr>
      <w:rFonts w:ascii="Cambria" w:eastAsia="Times New Roman" w:hAnsi="Cambria" w:cs="Times New Roman"/>
      <w:i/>
      <w:iCs/>
      <w:color w:val="243F60"/>
      <w:sz w:val="22"/>
      <w:szCs w:val="22"/>
      <w:lang w:val="en-AU"/>
    </w:rPr>
  </w:style>
  <w:style w:type="character" w:customStyle="1" w:styleId="Heading7Char">
    <w:name w:val="Heading 7 Char"/>
    <w:basedOn w:val="DefaultParagraphFont"/>
    <w:link w:val="Heading7"/>
    <w:uiPriority w:val="9"/>
    <w:rsid w:val="006F0D62"/>
    <w:rPr>
      <w:rFonts w:ascii="Cambria" w:eastAsia="Times New Roman" w:hAnsi="Cambria" w:cs="Times New Roman"/>
      <w:i/>
      <w:iCs/>
      <w:color w:val="404040"/>
      <w:sz w:val="22"/>
      <w:szCs w:val="22"/>
      <w:lang w:val="en-AU"/>
    </w:rPr>
  </w:style>
  <w:style w:type="character" w:customStyle="1" w:styleId="Heading8Char">
    <w:name w:val="Heading 8 Char"/>
    <w:basedOn w:val="DefaultParagraphFont"/>
    <w:link w:val="Heading8"/>
    <w:uiPriority w:val="9"/>
    <w:semiHidden/>
    <w:rsid w:val="006F0D62"/>
    <w:rPr>
      <w:rFonts w:ascii="Cambria" w:eastAsia="Times New Roman" w:hAnsi="Cambria" w:cs="Times New Roman"/>
      <w:color w:val="404040"/>
      <w:sz w:val="20"/>
      <w:szCs w:val="20"/>
      <w:lang w:val="en-AU"/>
    </w:rPr>
  </w:style>
  <w:style w:type="character" w:customStyle="1" w:styleId="Heading9Char">
    <w:name w:val="Heading 9 Char"/>
    <w:basedOn w:val="DefaultParagraphFont"/>
    <w:link w:val="Heading9"/>
    <w:uiPriority w:val="9"/>
    <w:semiHidden/>
    <w:rsid w:val="006F0D62"/>
    <w:rPr>
      <w:rFonts w:ascii="Cambria" w:eastAsia="Times New Roman" w:hAnsi="Cambria" w:cs="Times New Roman"/>
      <w:i/>
      <w:iCs/>
      <w:color w:val="404040"/>
      <w:sz w:val="20"/>
      <w:szCs w:val="20"/>
      <w:lang w:val="en-AU"/>
    </w:rPr>
  </w:style>
  <w:style w:type="table" w:customStyle="1" w:styleId="TableGrid1">
    <w:name w:val="Table Grid1"/>
    <w:basedOn w:val="TableNormal"/>
    <w:next w:val="TableGrid"/>
    <w:uiPriority w:val="59"/>
    <w:rsid w:val="00644C27"/>
    <w:pPr>
      <w:spacing w:before="120"/>
    </w:pPr>
    <w:rPr>
      <w:color w:val="000000"/>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CBulletnormal">
    <w:name w:val="HSC Bullet normal"/>
    <w:basedOn w:val="Normal"/>
    <w:qFormat/>
    <w:rsid w:val="00AD4C86"/>
    <w:pPr>
      <w:numPr>
        <w:numId w:val="15"/>
      </w:numPr>
      <w:spacing w:after="120" w:line="276" w:lineRule="auto"/>
      <w:ind w:left="1299" w:hanging="590"/>
      <w:contextualSpacing/>
    </w:pPr>
  </w:style>
  <w:style w:type="paragraph" w:customStyle="1" w:styleId="OfficerRecBoldHeading">
    <w:name w:val="Officer Rec Bold Heading"/>
    <w:basedOn w:val="OfficerRecommendationoneline"/>
    <w:rsid w:val="00034429"/>
    <w:rPr>
      <w:b/>
    </w:rPr>
  </w:style>
  <w:style w:type="paragraph" w:customStyle="1" w:styleId="OfficerRecNoNumber">
    <w:name w:val="Officer Rec No Number"/>
    <w:basedOn w:val="OfficerRecommendationoneline"/>
    <w:rsid w:val="00482E2E"/>
    <w:pPr>
      <w:numPr>
        <w:ilvl w:val="0"/>
      </w:numPr>
      <w:ind w:left="840" w:hanging="709"/>
    </w:pPr>
  </w:style>
  <w:style w:type="paragraph" w:customStyle="1" w:styleId="HSCQuotepreviousmotion">
    <w:name w:val="HSC Quote previous motion"/>
    <w:basedOn w:val="HSCBulletnormal"/>
    <w:qFormat/>
    <w:rsid w:val="009C2FC1"/>
    <w:pPr>
      <w:numPr>
        <w:numId w:val="0"/>
      </w:numPr>
      <w:ind w:left="1701" w:hanging="992"/>
    </w:pPr>
    <w:rPr>
      <w:i/>
    </w:rPr>
  </w:style>
  <w:style w:type="paragraph" w:customStyle="1" w:styleId="Tableheading">
    <w:name w:val="Table heading"/>
    <w:basedOn w:val="Normal"/>
    <w:qFormat/>
    <w:rsid w:val="00AD4C86"/>
    <w:pPr>
      <w:spacing w:before="60" w:line="240" w:lineRule="auto"/>
    </w:pPr>
    <w:rPr>
      <w:b/>
      <w:sz w:val="22"/>
      <w:szCs w:val="20"/>
    </w:rPr>
  </w:style>
  <w:style w:type="character" w:styleId="CommentReference">
    <w:name w:val="annotation reference"/>
    <w:basedOn w:val="DefaultParagraphFont"/>
    <w:uiPriority w:val="99"/>
    <w:semiHidden/>
    <w:unhideWhenUsed/>
    <w:rsid w:val="00C93AB9"/>
    <w:rPr>
      <w:sz w:val="16"/>
      <w:szCs w:val="16"/>
    </w:rPr>
  </w:style>
  <w:style w:type="paragraph" w:styleId="CommentText">
    <w:name w:val="annotation text"/>
    <w:basedOn w:val="Normal"/>
    <w:link w:val="CommentTextChar"/>
    <w:uiPriority w:val="99"/>
    <w:semiHidden/>
    <w:unhideWhenUsed/>
    <w:rsid w:val="00C93AB9"/>
    <w:pPr>
      <w:spacing w:line="240" w:lineRule="auto"/>
    </w:pPr>
    <w:rPr>
      <w:sz w:val="20"/>
      <w:szCs w:val="20"/>
    </w:rPr>
  </w:style>
  <w:style w:type="character" w:customStyle="1" w:styleId="CommentTextChar">
    <w:name w:val="Comment Text Char"/>
    <w:basedOn w:val="DefaultParagraphFont"/>
    <w:link w:val="CommentText"/>
    <w:uiPriority w:val="99"/>
    <w:semiHidden/>
    <w:rsid w:val="00C93AB9"/>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C93AB9"/>
    <w:rPr>
      <w:b/>
      <w:bCs/>
    </w:rPr>
  </w:style>
  <w:style w:type="character" w:customStyle="1" w:styleId="CommentSubjectChar">
    <w:name w:val="Comment Subject Char"/>
    <w:basedOn w:val="CommentTextChar"/>
    <w:link w:val="CommentSubject"/>
    <w:uiPriority w:val="99"/>
    <w:semiHidden/>
    <w:rsid w:val="00C93AB9"/>
    <w:rPr>
      <w:rFonts w:ascii="Arial" w:eastAsia="Times New Roman" w:hAnsi="Arial" w:cs="Arial"/>
      <w:b/>
      <w:bCs/>
      <w:color w:val="000000"/>
    </w:rPr>
  </w:style>
  <w:style w:type="paragraph" w:styleId="ListParagraph">
    <w:name w:val="List Paragraph"/>
    <w:aliases w:val="Bullet List"/>
    <w:basedOn w:val="Normal"/>
    <w:link w:val="ListParagraphChar"/>
    <w:uiPriority w:val="34"/>
    <w:qFormat/>
    <w:rsid w:val="003F42A7"/>
    <w:pPr>
      <w:ind w:left="720"/>
      <w:contextualSpacing/>
    </w:pPr>
  </w:style>
  <w:style w:type="character" w:customStyle="1" w:styleId="ListParagraphChar">
    <w:name w:val="List Paragraph Char"/>
    <w:aliases w:val="Bullet List Char"/>
    <w:basedOn w:val="DefaultParagraphFont"/>
    <w:link w:val="ListParagraph"/>
    <w:uiPriority w:val="34"/>
    <w:locked/>
    <w:rsid w:val="00E8481E"/>
    <w:rPr>
      <w:rFonts w:eastAsia="Times New Roman" w:cs="Arial"/>
      <w:color w:val="000000"/>
      <w:sz w:val="24"/>
      <w:szCs w:val="24"/>
    </w:rPr>
  </w:style>
  <w:style w:type="table" w:styleId="ListTable2-Accent4">
    <w:name w:val="List Table 2 Accent 4"/>
    <w:basedOn w:val="TableNormal"/>
    <w:uiPriority w:val="47"/>
    <w:rsid w:val="00123C5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pburn.vic.gov.au/wp-content/uploads/2021/02/Hepburn-Shire-Community-Engagement-Polic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CA2147D9A3542A9B42E46E887B103" ma:contentTypeVersion="6" ma:contentTypeDescription="Create a new document." ma:contentTypeScope="" ma:versionID="9676d96f1777c326afe920b38c4b4543">
  <xsd:schema xmlns:xsd="http://www.w3.org/2001/XMLSchema" xmlns:xs="http://www.w3.org/2001/XMLSchema" xmlns:p="http://schemas.microsoft.com/office/2006/metadata/properties" xmlns:ns2="54a329e9-131c-4bc2-b7d6-786f3aee659d" xmlns:ns3="24cde828-f49f-4604-bf8d-151da66ad44b" targetNamespace="http://schemas.microsoft.com/office/2006/metadata/properties" ma:root="true" ma:fieldsID="a59b6ea58168e4e8afb168cb66549887" ns2:_="" ns3:_="">
    <xsd:import namespace="54a329e9-131c-4bc2-b7d6-786f3aee659d"/>
    <xsd:import namespace="24cde828-f49f-4604-bf8d-151da66ad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329e9-131c-4bc2-b7d6-786f3aee6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cde828-f49f-4604-bf8d-151da66ad4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ED572-4F82-4B36-AA32-5AAB3A24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329e9-131c-4bc2-b7d6-786f3aee659d"/>
    <ds:schemaRef ds:uri="24cde828-f49f-4604-bf8d-151da66ad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616F2-2669-4B8D-B1EB-2237479FE609}">
  <ds:schemaRefs>
    <ds:schemaRef ds:uri="http://schemas.microsoft.com/sharepoint/v3/contenttype/forms"/>
  </ds:schemaRefs>
</ds:datastoreItem>
</file>

<file path=customXml/itemProps3.xml><?xml version="1.0" encoding="utf-8"?>
<ds:datastoreItem xmlns:ds="http://schemas.openxmlformats.org/officeDocument/2006/customXml" ds:itemID="{DF62E7FD-C3DC-4C22-AC93-88CCF2593EB9}">
  <ds:schemaRefs>
    <ds:schemaRef ds:uri="http://schemas.openxmlformats.org/package/2006/metadata/core-properties"/>
    <ds:schemaRef ds:uri="54a329e9-131c-4bc2-b7d6-786f3aee659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24cde828-f49f-4604-bf8d-151da66ad4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E8557B23</Template>
  <TotalTime>13</TotalTime>
  <Pages>6</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Links>
    <vt:vector size="6" baseType="variant">
      <vt:variant>
        <vt:i4>4063264</vt:i4>
      </vt:variant>
      <vt:variant>
        <vt:i4>0</vt:i4>
      </vt:variant>
      <vt:variant>
        <vt:i4>0</vt:i4>
      </vt:variant>
      <vt:variant>
        <vt:i4>5</vt:i4>
      </vt:variant>
      <vt:variant>
        <vt:lpwstr>https://www.hepburn.vic.gov.au/wp-content/uploads/2021/02/Hepburn-Shire-Community-Engagement-Policy.pdf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Shiner</cp:lastModifiedBy>
  <cp:revision>59</cp:revision>
  <dcterms:created xsi:type="dcterms:W3CDTF">2020-07-07T20:02:00Z</dcterms:created>
  <dcterms:modified xsi:type="dcterms:W3CDTF">2021-05-18T05:22:00Z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0x010100914CA2147D9A3542A9B42E46E887B103</vt:lpwstr>
  </property>
</Properties>
</file>